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11" w:rsidRPr="00581811" w:rsidRDefault="00581811" w:rsidP="001C6C02">
      <w:pPr>
        <w:shd w:val="clear" w:color="auto" w:fill="FFFFFF"/>
        <w:spacing w:line="450" w:lineRule="atLeast"/>
        <w:jc w:val="both"/>
        <w:rPr>
          <w:rFonts w:ascii="Georgia" w:eastAsia="Times New Roman" w:hAnsi="Georgia" w:cs="Arial"/>
          <w:b/>
          <w:bCs/>
          <w:color w:val="CC0000"/>
          <w:sz w:val="42"/>
          <w:szCs w:val="42"/>
        </w:rPr>
      </w:pPr>
      <w:bookmarkStart w:id="0" w:name="_GoBack"/>
      <w:bookmarkEnd w:id="0"/>
      <w:r w:rsidRPr="00581811">
        <w:rPr>
          <w:rFonts w:ascii="Georgia" w:eastAsia="Times New Roman" w:hAnsi="Georgia" w:cs="Arial"/>
          <w:b/>
          <w:bCs/>
          <w:color w:val="CC0000"/>
          <w:sz w:val="42"/>
          <w:szCs w:val="42"/>
        </w:rPr>
        <w:t>Terms &amp; Conditions of Sale</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AF36E6">
        <w:rPr>
          <w:rFonts w:ascii="Arial" w:eastAsia="Times New Roman" w:hAnsi="Arial" w:cs="Arial"/>
          <w:b/>
          <w:bCs/>
          <w:color w:val="808080" w:themeColor="background1" w:themeShade="80"/>
          <w:sz w:val="20"/>
          <w:szCs w:val="20"/>
        </w:rPr>
        <w:t>Modification of Terms</w:t>
      </w:r>
      <w:r w:rsidR="00203AB2" w:rsidRPr="00AF36E6">
        <w:rPr>
          <w:rFonts w:ascii="Arial" w:eastAsia="Times New Roman" w:hAnsi="Arial" w:cs="Arial"/>
          <w:b/>
          <w:bCs/>
          <w:color w:val="808080" w:themeColor="background1" w:themeShade="80"/>
          <w:sz w:val="20"/>
          <w:szCs w:val="20"/>
        </w:rPr>
        <w:t>; Express Rejection of Other Terms</w:t>
      </w:r>
      <w:r w:rsidR="00203AB2" w:rsidRPr="001C2AA5">
        <w:rPr>
          <w:rFonts w:ascii="Arial" w:eastAsia="Times New Roman" w:hAnsi="Arial" w:cs="Arial"/>
          <w:b/>
          <w:bCs/>
          <w:color w:val="808080" w:themeColor="background1" w:themeShade="80"/>
          <w:sz w:val="17"/>
          <w:szCs w:val="17"/>
        </w:rPr>
        <w:t>.</w:t>
      </w:r>
      <w:proofErr w:type="gramEnd"/>
      <w:r w:rsidRPr="001C2AA5">
        <w:rPr>
          <w:rFonts w:ascii="Arial" w:eastAsia="Times New Roman" w:hAnsi="Arial" w:cs="Arial"/>
          <w:color w:val="808080" w:themeColor="background1" w:themeShade="80"/>
          <w:sz w:val="17"/>
          <w:szCs w:val="17"/>
        </w:rPr>
        <w:t xml:space="preserve"> </w:t>
      </w:r>
      <w:r w:rsidRPr="001C2AA5">
        <w:rPr>
          <w:rFonts w:ascii="Arial" w:eastAsia="Times New Roman" w:hAnsi="Arial" w:cs="Arial"/>
          <w:sz w:val="17"/>
          <w:szCs w:val="17"/>
        </w:rPr>
        <w:t>These terms and conditions shall control the sale of Tyson</w:t>
      </w:r>
      <w:r w:rsidR="00751231" w:rsidRPr="001C2AA5">
        <w:rPr>
          <w:rFonts w:ascii="Arial" w:eastAsia="Times New Roman" w:hAnsi="Arial" w:cs="Arial"/>
          <w:sz w:val="17"/>
          <w:szCs w:val="17"/>
        </w:rPr>
        <w:t>. products. “Tyson” shall mean Tyson Foods, Inc. and/or its subsidiaries</w:t>
      </w:r>
      <w:r w:rsidRPr="001C2AA5">
        <w:rPr>
          <w:rFonts w:ascii="Arial" w:eastAsia="Times New Roman" w:hAnsi="Arial" w:cs="Arial"/>
          <w:sz w:val="17"/>
          <w:szCs w:val="17"/>
        </w:rPr>
        <w:t xml:space="preserve">. Tyson's acceptance of any order is expressly subject to Buyer's assent to each and all of the terms and conditions set forth herein. Buyer's assent to these terms and conditions shall be conclusively presumed from Buyer's failure to submit written objection, or from Buyer's acceptance of all or any part of the goods or services ordered. No addition to or modification of these terms and conditions shall be binding upon Tyson unless an officer of Tyson agrees to such terms in writing. If Buyer's purchase order or other correspondence contains terms or conditions contrary to or in addition to these terms and conditions, acceptance of any order by Tyson shall not be construed as assent to such contrary or additional terms and conditions, or constitute a waiver by Tyson of any of these terms and conditions. </w:t>
      </w:r>
      <w:r w:rsidR="00254955" w:rsidRPr="001C2AA5">
        <w:rPr>
          <w:rFonts w:ascii="Arial" w:eastAsia="Times New Roman" w:hAnsi="Arial" w:cs="Arial"/>
          <w:sz w:val="17"/>
          <w:szCs w:val="17"/>
        </w:rPr>
        <w:t>Unless alternate terms are contained in a contract or other writing signed by</w:t>
      </w:r>
      <w:r w:rsidR="00203AB2" w:rsidRPr="001C2AA5">
        <w:rPr>
          <w:rFonts w:ascii="Arial" w:eastAsia="Times New Roman" w:hAnsi="Arial" w:cs="Arial"/>
          <w:sz w:val="17"/>
          <w:szCs w:val="17"/>
        </w:rPr>
        <w:t xml:space="preserve"> an</w:t>
      </w:r>
      <w:r w:rsidR="00254955" w:rsidRPr="001C2AA5">
        <w:rPr>
          <w:rFonts w:ascii="Arial" w:eastAsia="Times New Roman" w:hAnsi="Arial" w:cs="Arial"/>
          <w:sz w:val="17"/>
          <w:szCs w:val="17"/>
        </w:rPr>
        <w:t xml:space="preserve"> officer of Tyson, </w:t>
      </w:r>
      <w:r w:rsidRPr="001C2AA5">
        <w:rPr>
          <w:rFonts w:ascii="Arial" w:eastAsia="Times New Roman" w:hAnsi="Arial" w:cs="Arial"/>
          <w:sz w:val="17"/>
          <w:szCs w:val="17"/>
        </w:rPr>
        <w:t xml:space="preserve">these terms and conditions shall control. Any reference to Buyer's purchase order by Tyson shall not affect or limit the applicability of the terms and conditions contained herein.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AF36E6">
        <w:rPr>
          <w:rFonts w:ascii="Arial" w:eastAsia="Times New Roman" w:hAnsi="Arial" w:cs="Arial"/>
          <w:b/>
          <w:bCs/>
          <w:color w:val="808080" w:themeColor="background1" w:themeShade="80"/>
          <w:sz w:val="20"/>
          <w:szCs w:val="20"/>
        </w:rPr>
        <w:t>Price</w:t>
      </w:r>
      <w:r w:rsidRPr="00AF36E6">
        <w:rPr>
          <w:rFonts w:ascii="Arial" w:eastAsia="Times New Roman" w:hAnsi="Arial" w:cs="Arial"/>
          <w:bCs/>
          <w:color w:val="808080" w:themeColor="background1" w:themeShade="80"/>
          <w:sz w:val="20"/>
          <w:szCs w:val="20"/>
        </w:rPr>
        <w:t>.</w:t>
      </w:r>
      <w:proofErr w:type="gramEnd"/>
      <w:r w:rsidR="00254955" w:rsidRPr="001C2AA5">
        <w:rPr>
          <w:rFonts w:ascii="Arial" w:eastAsia="Times New Roman" w:hAnsi="Arial" w:cs="Arial"/>
          <w:sz w:val="17"/>
          <w:szCs w:val="17"/>
        </w:rPr>
        <w:t xml:space="preserve"> Unless otherwise confirmed by Tyson,</w:t>
      </w:r>
      <w:r w:rsidRPr="001C2AA5">
        <w:rPr>
          <w:rFonts w:ascii="Arial" w:eastAsia="Times New Roman" w:hAnsi="Arial" w:cs="Arial"/>
          <w:sz w:val="17"/>
          <w:szCs w:val="17"/>
        </w:rPr>
        <w:t xml:space="preserve"> (a) all prices, quotations, shipments and deliveries by Tyson are F.O.B. Tyson's plant; (b) all base prices, together with related extras and deductions, are subject to change without notice; (c) all orders are accepted subject to Tyson's price in effect at the time of shipment; and (d) all transportation and other charges are for the account of Buyer, including any increase or decrease in such charges prior to shipment.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AF36E6">
        <w:rPr>
          <w:rFonts w:ascii="Arial" w:eastAsia="Times New Roman" w:hAnsi="Arial" w:cs="Arial"/>
          <w:b/>
          <w:bCs/>
          <w:color w:val="808080" w:themeColor="background1" w:themeShade="80"/>
          <w:sz w:val="20"/>
          <w:szCs w:val="20"/>
        </w:rPr>
        <w:t>Taxes</w:t>
      </w:r>
      <w:r w:rsidRPr="00AF36E6">
        <w:rPr>
          <w:rFonts w:ascii="Arial" w:eastAsia="Times New Roman" w:hAnsi="Arial" w:cs="Arial"/>
          <w:b/>
          <w:bCs/>
          <w:color w:val="5E5E5E"/>
          <w:sz w:val="20"/>
          <w:szCs w:val="20"/>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Any tax which Tyson may be required to pay or collect through assessment or otherwise under any existing or future law upon or with respect to the sale, purchase, delivery, transportation, storage, processing, use or consumption of any goods or services described herein, including without limitation, taxes upon or measured by receipts from sales or services, shall be for the account of Buyer and may be added to the price of such goods or services. Buyer shall promptly pay the amount thereof to Tyson upon demand but may, in lieu of such payment, furnish tax exemption certificates acceptable to the appropriate taxing authorities to Tyson. </w:t>
      </w:r>
    </w:p>
    <w:p w:rsidR="00581811" w:rsidRPr="001C2AA5" w:rsidRDefault="00581811" w:rsidP="001C6C02">
      <w:pPr>
        <w:shd w:val="clear" w:color="auto" w:fill="FFFFFF"/>
        <w:spacing w:after="120" w:line="210" w:lineRule="atLeast"/>
        <w:jc w:val="both"/>
        <w:rPr>
          <w:rFonts w:ascii="Arial" w:eastAsia="Times New Roman" w:hAnsi="Arial" w:cs="Arial"/>
          <w:color w:val="808080" w:themeColor="background1" w:themeShade="80"/>
          <w:sz w:val="17"/>
          <w:szCs w:val="17"/>
        </w:rPr>
      </w:pPr>
      <w:proofErr w:type="gramStart"/>
      <w:r w:rsidRPr="00AF36E6">
        <w:rPr>
          <w:rFonts w:ascii="Arial" w:eastAsia="Times New Roman" w:hAnsi="Arial" w:cs="Arial"/>
          <w:b/>
          <w:bCs/>
          <w:color w:val="5E5E5E"/>
          <w:sz w:val="20"/>
          <w:szCs w:val="20"/>
        </w:rPr>
        <w:t>Setoff; Deductions.</w:t>
      </w:r>
      <w:proofErr w:type="gramEnd"/>
      <w:r w:rsidRPr="00581811">
        <w:rPr>
          <w:rFonts w:ascii="Arial" w:eastAsia="Times New Roman" w:hAnsi="Arial" w:cs="Arial"/>
          <w:color w:val="5E5E5E"/>
          <w:sz w:val="17"/>
          <w:szCs w:val="17"/>
        </w:rPr>
        <w:t xml:space="preserve"> </w:t>
      </w:r>
      <w:r w:rsidR="00BE7FAE">
        <w:rPr>
          <w:rFonts w:ascii="Arial" w:eastAsia="Times New Roman" w:hAnsi="Arial" w:cs="Arial"/>
          <w:color w:val="5E5E5E"/>
          <w:sz w:val="17"/>
          <w:szCs w:val="17"/>
        </w:rPr>
        <w:t xml:space="preserve">  </w:t>
      </w:r>
      <w:r w:rsidRPr="001C2AA5">
        <w:rPr>
          <w:rFonts w:ascii="Arial" w:eastAsia="Times New Roman" w:hAnsi="Arial" w:cs="Arial"/>
          <w:b/>
          <w:i/>
          <w:color w:val="808080" w:themeColor="background1" w:themeShade="80"/>
          <w:sz w:val="17"/>
          <w:szCs w:val="17"/>
        </w:rPr>
        <w:t>In no event is Buyer authorized to deduct any amounts from the amounts owed Tyson unless specifically authorized in writing by Tyson</w:t>
      </w:r>
      <w:r w:rsidRPr="001C2AA5">
        <w:rPr>
          <w:rFonts w:ascii="Arial" w:eastAsia="Times New Roman" w:hAnsi="Arial" w:cs="Arial"/>
          <w:color w:val="808080" w:themeColor="background1" w:themeShade="80"/>
          <w:sz w:val="17"/>
          <w:szCs w:val="17"/>
        </w:rPr>
        <w:t xml:space="preserve">. </w:t>
      </w:r>
    </w:p>
    <w:p w:rsid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AF36E6">
        <w:rPr>
          <w:rFonts w:ascii="Arial" w:eastAsia="Times New Roman" w:hAnsi="Arial" w:cs="Arial"/>
          <w:b/>
          <w:bCs/>
          <w:color w:val="5E5E5E"/>
          <w:sz w:val="20"/>
          <w:szCs w:val="20"/>
        </w:rPr>
        <w:t>Credit.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All orders are subject to the approval of Tyson's Credit Department. </w:t>
      </w:r>
      <w:r w:rsidR="00FA409D" w:rsidRPr="001C2AA5">
        <w:rPr>
          <w:rFonts w:ascii="Arial" w:eastAsia="Times New Roman" w:hAnsi="Arial" w:cs="Arial"/>
          <w:sz w:val="17"/>
          <w:szCs w:val="17"/>
        </w:rPr>
        <w:t xml:space="preserve"> </w:t>
      </w:r>
      <w:r w:rsidR="00C71880" w:rsidRPr="001C2AA5">
        <w:rPr>
          <w:rFonts w:ascii="Arial" w:eastAsia="Times New Roman" w:hAnsi="Arial" w:cs="Arial"/>
          <w:sz w:val="17"/>
          <w:szCs w:val="17"/>
        </w:rPr>
        <w:t xml:space="preserve">Credit terms (including payment terms and credit limits) will be set according to Tyson’s proprietary credit guidelines, which may be changed </w:t>
      </w:r>
      <w:r w:rsidR="00203AB2" w:rsidRPr="001C2AA5">
        <w:rPr>
          <w:rFonts w:ascii="Arial" w:eastAsia="Times New Roman" w:hAnsi="Arial" w:cs="Arial"/>
          <w:sz w:val="17"/>
          <w:szCs w:val="17"/>
        </w:rPr>
        <w:t xml:space="preserve">from time to </w:t>
      </w:r>
      <w:r w:rsidR="00C71880" w:rsidRPr="001C2AA5">
        <w:rPr>
          <w:rFonts w:ascii="Arial" w:eastAsia="Times New Roman" w:hAnsi="Arial" w:cs="Arial"/>
          <w:sz w:val="17"/>
          <w:szCs w:val="17"/>
        </w:rPr>
        <w:t>time. Buy</w:t>
      </w:r>
      <w:r w:rsidR="00BE7FAE" w:rsidRPr="001C2AA5">
        <w:rPr>
          <w:rFonts w:ascii="Arial" w:eastAsia="Times New Roman" w:hAnsi="Arial" w:cs="Arial"/>
          <w:sz w:val="17"/>
          <w:szCs w:val="17"/>
        </w:rPr>
        <w:t>er’</w:t>
      </w:r>
      <w:r w:rsidR="00C71880" w:rsidRPr="001C2AA5">
        <w:rPr>
          <w:rFonts w:ascii="Arial" w:eastAsia="Times New Roman" w:hAnsi="Arial" w:cs="Arial"/>
          <w:sz w:val="17"/>
          <w:szCs w:val="17"/>
        </w:rPr>
        <w:t xml:space="preserve">s credit terms and performance will be reviewed periodically per the guidelines and </w:t>
      </w:r>
      <w:r w:rsidR="00FA409D" w:rsidRPr="001C2AA5">
        <w:rPr>
          <w:rFonts w:ascii="Arial" w:eastAsia="Times New Roman" w:hAnsi="Arial" w:cs="Arial"/>
          <w:sz w:val="17"/>
          <w:szCs w:val="17"/>
        </w:rPr>
        <w:t xml:space="preserve">account credit terms </w:t>
      </w:r>
      <w:r w:rsidR="00C71880" w:rsidRPr="001C2AA5">
        <w:rPr>
          <w:rFonts w:ascii="Arial" w:eastAsia="Times New Roman" w:hAnsi="Arial" w:cs="Arial"/>
          <w:sz w:val="17"/>
          <w:szCs w:val="17"/>
        </w:rPr>
        <w:t xml:space="preserve">are subject to change in Tyson’s </w:t>
      </w:r>
      <w:r w:rsidR="00FA409D" w:rsidRPr="001C2AA5">
        <w:rPr>
          <w:rFonts w:ascii="Arial" w:eastAsia="Times New Roman" w:hAnsi="Arial" w:cs="Arial"/>
          <w:sz w:val="17"/>
          <w:szCs w:val="17"/>
        </w:rPr>
        <w:t>sole</w:t>
      </w:r>
      <w:r w:rsidR="00C71880" w:rsidRPr="001C2AA5">
        <w:rPr>
          <w:rFonts w:ascii="Arial" w:eastAsia="Times New Roman" w:hAnsi="Arial" w:cs="Arial"/>
          <w:sz w:val="17"/>
          <w:szCs w:val="17"/>
        </w:rPr>
        <w:t xml:space="preserve"> discretion. </w:t>
      </w:r>
      <w:r w:rsidRPr="001C2AA5">
        <w:rPr>
          <w:rFonts w:ascii="Arial" w:eastAsia="Times New Roman" w:hAnsi="Arial" w:cs="Arial"/>
          <w:sz w:val="17"/>
          <w:szCs w:val="17"/>
        </w:rPr>
        <w:t xml:space="preserve"> </w:t>
      </w:r>
      <w:r w:rsidR="00C71880" w:rsidRPr="001C2AA5">
        <w:rPr>
          <w:rFonts w:ascii="Arial" w:eastAsia="Times New Roman" w:hAnsi="Arial" w:cs="Arial"/>
          <w:sz w:val="17"/>
          <w:szCs w:val="17"/>
        </w:rPr>
        <w:t xml:space="preserve">Tyson may at any time refuse to make shipment or delivery if Buyer fails to fulfill the terms and conditions of payment or fails to provide security in compliance with Tyson's credit </w:t>
      </w:r>
      <w:r w:rsidR="00FA409D" w:rsidRPr="001C2AA5">
        <w:rPr>
          <w:rFonts w:ascii="Arial" w:eastAsia="Times New Roman" w:hAnsi="Arial" w:cs="Arial"/>
          <w:sz w:val="17"/>
          <w:szCs w:val="17"/>
        </w:rPr>
        <w:t>guidelines</w:t>
      </w:r>
      <w:r w:rsidR="00C71880" w:rsidRPr="001C2AA5">
        <w:rPr>
          <w:rFonts w:ascii="Arial" w:eastAsia="Times New Roman" w:hAnsi="Arial" w:cs="Arial"/>
          <w:sz w:val="17"/>
          <w:szCs w:val="17"/>
        </w:rPr>
        <w:t>. Tyson may require payment in full or other security in advance</w:t>
      </w:r>
      <w:r w:rsidR="001C2AA5">
        <w:rPr>
          <w:rFonts w:ascii="Arial" w:eastAsia="Times New Roman" w:hAnsi="Arial" w:cs="Arial"/>
          <w:sz w:val="17"/>
          <w:szCs w:val="17"/>
        </w:rPr>
        <w:t xml:space="preserve"> </w:t>
      </w:r>
    </w:p>
    <w:p w:rsidR="00BE7FAE"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AF36E6">
        <w:rPr>
          <w:rFonts w:ascii="Arial" w:eastAsia="Times New Roman" w:hAnsi="Arial" w:cs="Arial"/>
          <w:b/>
          <w:bCs/>
          <w:color w:val="808080" w:themeColor="background1" w:themeShade="80"/>
          <w:sz w:val="20"/>
          <w:szCs w:val="20"/>
        </w:rPr>
        <w:t>Default in Payment</w:t>
      </w:r>
      <w:r w:rsidRPr="001C2AA5">
        <w:rPr>
          <w:rFonts w:ascii="Arial" w:eastAsia="Times New Roman" w:hAnsi="Arial" w:cs="Arial"/>
          <w:b/>
          <w:bCs/>
          <w:sz w:val="17"/>
          <w:szCs w:val="17"/>
        </w:rPr>
        <w:t>.</w:t>
      </w:r>
      <w:proofErr w:type="gramEnd"/>
      <w:r w:rsidRPr="001C2AA5">
        <w:rPr>
          <w:rFonts w:ascii="Arial" w:eastAsia="Times New Roman" w:hAnsi="Arial" w:cs="Arial"/>
          <w:sz w:val="17"/>
          <w:szCs w:val="17"/>
        </w:rPr>
        <w:t xml:space="preserve"> If Buyer fails to make payments on any contract between Buyer and Tyson in accordance with Tyson's terms, Tyson, in addition to any other remedies available to it, </w:t>
      </w:r>
      <w:proofErr w:type="gramStart"/>
      <w:r w:rsidRPr="001C2AA5">
        <w:rPr>
          <w:rFonts w:ascii="Arial" w:eastAsia="Times New Roman" w:hAnsi="Arial" w:cs="Arial"/>
          <w:sz w:val="17"/>
          <w:szCs w:val="17"/>
        </w:rPr>
        <w:t>may</w:t>
      </w:r>
      <w:proofErr w:type="gramEnd"/>
      <w:r w:rsidR="001C2AA5">
        <w:rPr>
          <w:rFonts w:ascii="Arial" w:eastAsia="Times New Roman" w:hAnsi="Arial" w:cs="Arial"/>
          <w:sz w:val="17"/>
          <w:szCs w:val="17"/>
        </w:rPr>
        <w:t>,</w:t>
      </w:r>
      <w:r w:rsidRPr="001C2AA5">
        <w:rPr>
          <w:rFonts w:ascii="Arial" w:eastAsia="Times New Roman" w:hAnsi="Arial" w:cs="Arial"/>
          <w:sz w:val="17"/>
          <w:szCs w:val="17"/>
        </w:rPr>
        <w:t xml:space="preserve"> at its option (a) defer further shipment until such payments are made and satisfactory credit arrangements are re</w:t>
      </w:r>
      <w:r w:rsidR="00203AB2" w:rsidRPr="001C2AA5">
        <w:rPr>
          <w:rFonts w:ascii="Arial" w:eastAsia="Times New Roman" w:hAnsi="Arial" w:cs="Arial"/>
          <w:sz w:val="17"/>
          <w:szCs w:val="17"/>
        </w:rPr>
        <w:t>-</w:t>
      </w:r>
      <w:r w:rsidRPr="001C2AA5">
        <w:rPr>
          <w:rFonts w:ascii="Arial" w:eastAsia="Times New Roman" w:hAnsi="Arial" w:cs="Arial"/>
          <w:sz w:val="17"/>
          <w:szCs w:val="17"/>
        </w:rPr>
        <w:t xml:space="preserve">established; or (b) cancel the unshipped balance of any order. </w:t>
      </w:r>
      <w:r w:rsidR="00BE7FAE" w:rsidRPr="001C2AA5">
        <w:rPr>
          <w:rFonts w:ascii="Arial" w:eastAsia="Times New Roman" w:hAnsi="Arial" w:cs="Arial"/>
          <w:sz w:val="17"/>
          <w:szCs w:val="17"/>
        </w:rPr>
        <w:t xml:space="preserve">  Past due payments shall be charged the maximum interest allowed by law.</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proofErr w:type="gramStart"/>
      <w:r w:rsidRPr="00AF36E6">
        <w:rPr>
          <w:rFonts w:ascii="Arial" w:eastAsia="Times New Roman" w:hAnsi="Arial" w:cs="Arial"/>
          <w:b/>
          <w:bCs/>
          <w:color w:val="5E5E5E"/>
          <w:sz w:val="20"/>
          <w:szCs w:val="20"/>
        </w:rPr>
        <w:t>Producing or Shipping Point</w:t>
      </w:r>
      <w:r w:rsidRPr="001C2AA5">
        <w:rPr>
          <w:rFonts w:ascii="Arial" w:eastAsia="Times New Roman" w:hAnsi="Arial" w:cs="Arial"/>
          <w:b/>
          <w:bCs/>
          <w:sz w:val="17"/>
          <w:szCs w:val="17"/>
        </w:rPr>
        <w:t>.</w:t>
      </w:r>
      <w:proofErr w:type="gramEnd"/>
      <w:r w:rsidRPr="001C2AA5">
        <w:rPr>
          <w:rFonts w:ascii="Arial" w:eastAsia="Times New Roman" w:hAnsi="Arial" w:cs="Arial"/>
          <w:sz w:val="17"/>
          <w:szCs w:val="17"/>
        </w:rPr>
        <w:t xml:space="preserve"> </w:t>
      </w:r>
      <w:r w:rsidR="001C2AA5" w:rsidRPr="001C2AA5">
        <w:rPr>
          <w:rFonts w:ascii="Arial" w:eastAsia="Times New Roman" w:hAnsi="Arial" w:cs="Arial"/>
          <w:sz w:val="17"/>
          <w:szCs w:val="17"/>
        </w:rPr>
        <w:t xml:space="preserve"> </w:t>
      </w:r>
      <w:r w:rsidRPr="001C2AA5">
        <w:rPr>
          <w:rFonts w:ascii="Arial" w:eastAsia="Times New Roman" w:hAnsi="Arial" w:cs="Arial"/>
          <w:sz w:val="17"/>
          <w:szCs w:val="17"/>
        </w:rPr>
        <w:t>Unless otherwise specified by Tyson, Tyson reserves the right to produce and ship all or any part of the goods specified in any order from any of its plants or facilities</w:t>
      </w:r>
      <w:r w:rsidRPr="00581811">
        <w:rPr>
          <w:rFonts w:ascii="Arial" w:eastAsia="Times New Roman" w:hAnsi="Arial" w:cs="Arial"/>
          <w:color w:val="5E5E5E"/>
          <w:sz w:val="17"/>
          <w:szCs w:val="17"/>
        </w:rPr>
        <w:t xml:space="preserve">.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proofErr w:type="gramStart"/>
      <w:r w:rsidRPr="00CA1939">
        <w:rPr>
          <w:rFonts w:ascii="Arial" w:eastAsia="Times New Roman" w:hAnsi="Arial" w:cs="Arial"/>
          <w:b/>
          <w:bCs/>
          <w:color w:val="5E5E5E"/>
          <w:sz w:val="20"/>
          <w:szCs w:val="20"/>
        </w:rPr>
        <w:t>Packaging.</w:t>
      </w:r>
      <w:proofErr w:type="gramEnd"/>
      <w:r w:rsidRPr="00CA1939">
        <w:rPr>
          <w:rFonts w:ascii="Arial" w:eastAsia="Times New Roman" w:hAnsi="Arial" w:cs="Arial"/>
          <w:color w:val="5E5E5E"/>
          <w:sz w:val="20"/>
          <w:szCs w:val="20"/>
        </w:rPr>
        <w:t xml:space="preserve"> </w:t>
      </w:r>
      <w:r w:rsidRPr="001C2AA5">
        <w:rPr>
          <w:rFonts w:ascii="Arial" w:eastAsia="Times New Roman" w:hAnsi="Arial" w:cs="Arial"/>
          <w:sz w:val="17"/>
          <w:szCs w:val="17"/>
        </w:rPr>
        <w:t xml:space="preserve">Tyson will use all reasonable means to comply with any packaging, loading or bracing requirements specified by Buyer. Tyson will charge for compliance with Buyer's special requirements in accordance with Tyson's price list for extras in effect at the time of shipment. If no packaging, loading or bracing requirements are specified by Buyer, Tyson shall comply with industry standards for the method of transportation used for such goods. </w:t>
      </w:r>
    </w:p>
    <w:p w:rsidR="00581811" w:rsidRPr="00581811" w:rsidRDefault="00BE7FAE" w:rsidP="001C6C02">
      <w:pPr>
        <w:shd w:val="clear" w:color="auto" w:fill="FFFFFF"/>
        <w:spacing w:after="120" w:line="210" w:lineRule="atLeast"/>
        <w:jc w:val="both"/>
        <w:rPr>
          <w:rFonts w:ascii="Arial" w:eastAsia="Times New Roman" w:hAnsi="Arial" w:cs="Arial"/>
          <w:color w:val="5E5E5E"/>
          <w:sz w:val="17"/>
          <w:szCs w:val="17"/>
        </w:rPr>
      </w:pPr>
      <w:proofErr w:type="gramStart"/>
      <w:r w:rsidRPr="00CA1939">
        <w:rPr>
          <w:rFonts w:ascii="Arial" w:eastAsia="Times New Roman" w:hAnsi="Arial" w:cs="Arial"/>
          <w:b/>
          <w:color w:val="5E5E5E"/>
          <w:sz w:val="20"/>
          <w:szCs w:val="20"/>
        </w:rPr>
        <w:t>Specifications</w:t>
      </w:r>
      <w:r w:rsidRPr="001C2AA5">
        <w:rPr>
          <w:rFonts w:ascii="Arial" w:eastAsia="Times New Roman" w:hAnsi="Arial" w:cs="Arial"/>
          <w:b/>
          <w:color w:val="5E5E5E"/>
          <w:sz w:val="17"/>
          <w:szCs w:val="17"/>
        </w:rPr>
        <w:t>.</w:t>
      </w:r>
      <w:proofErr w:type="gramEnd"/>
      <w:r>
        <w:rPr>
          <w:rFonts w:ascii="Arial" w:eastAsia="Times New Roman" w:hAnsi="Arial" w:cs="Arial"/>
          <w:color w:val="5E5E5E"/>
          <w:sz w:val="17"/>
          <w:szCs w:val="17"/>
        </w:rPr>
        <w:t xml:space="preserve"> </w:t>
      </w:r>
      <w:r w:rsidR="00581811" w:rsidRPr="00581811">
        <w:rPr>
          <w:rFonts w:ascii="Arial" w:eastAsia="Times New Roman" w:hAnsi="Arial" w:cs="Arial"/>
          <w:color w:val="5E5E5E"/>
          <w:sz w:val="17"/>
          <w:szCs w:val="17"/>
        </w:rPr>
        <w:t xml:space="preserve"> </w:t>
      </w:r>
      <w:r w:rsidR="00581811" w:rsidRPr="001C2AA5">
        <w:rPr>
          <w:rFonts w:ascii="Arial" w:eastAsia="Times New Roman" w:hAnsi="Arial" w:cs="Arial"/>
          <w:sz w:val="17"/>
          <w:szCs w:val="17"/>
        </w:rPr>
        <w:t xml:space="preserve">Tyson shall have no obligation to ensure that any goods or services purchased from Tyson meet </w:t>
      </w:r>
      <w:r w:rsidR="00E71E89" w:rsidRPr="001C2AA5">
        <w:rPr>
          <w:rFonts w:ascii="Arial" w:eastAsia="Times New Roman" w:hAnsi="Arial" w:cs="Arial"/>
          <w:sz w:val="17"/>
          <w:szCs w:val="17"/>
        </w:rPr>
        <w:t xml:space="preserve">Buyer’s unique </w:t>
      </w:r>
      <w:r w:rsidR="00581811" w:rsidRPr="001C2AA5">
        <w:rPr>
          <w:rFonts w:ascii="Arial" w:eastAsia="Times New Roman" w:hAnsi="Arial" w:cs="Arial"/>
          <w:sz w:val="17"/>
          <w:szCs w:val="17"/>
        </w:rPr>
        <w:t>specifications and/or other requirements unless such specifications and/or other requirements are set forth in Buyer's purchase order and expressly accepted by Tyson</w:t>
      </w:r>
      <w:r w:rsidR="00581811" w:rsidRPr="00581811">
        <w:rPr>
          <w:rFonts w:ascii="Arial" w:eastAsia="Times New Roman" w:hAnsi="Arial" w:cs="Arial"/>
          <w:color w:val="5E5E5E"/>
          <w:sz w:val="17"/>
          <w:szCs w:val="17"/>
        </w:rPr>
        <w:t xml:space="preserve">.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bCs/>
          <w:color w:val="5E5E5E"/>
          <w:sz w:val="20"/>
          <w:szCs w:val="20"/>
        </w:rPr>
        <w:t>Technical Assistance</w:t>
      </w:r>
      <w:r w:rsidRPr="001C2AA5">
        <w:rPr>
          <w:rFonts w:ascii="Arial" w:eastAsia="Times New Roman" w:hAnsi="Arial" w:cs="Arial"/>
          <w:b/>
          <w:bCs/>
          <w:sz w:val="17"/>
          <w:szCs w:val="17"/>
        </w:rPr>
        <w:t>.</w:t>
      </w:r>
      <w:proofErr w:type="gramEnd"/>
      <w:r w:rsidRPr="001C2AA5">
        <w:rPr>
          <w:rFonts w:ascii="Arial" w:eastAsia="Times New Roman" w:hAnsi="Arial" w:cs="Arial"/>
          <w:sz w:val="17"/>
          <w:szCs w:val="17"/>
        </w:rPr>
        <w:t xml:space="preserve"> Unless otherwise expressly agreed in writing by Tyson (a) any technical advice provided by Tyson with respect to the use of goods or services furnished to Buyer shall be without charge; (b) Tyson assumes no obligation or liability for any such advice, or for any results occurring as a result of the application of such advice; and (c) Buyer shall have sole responsibility for selection and specification of the goods or services appropriate for the end use of such goods or services.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proofErr w:type="gramStart"/>
      <w:r w:rsidRPr="00CA1939">
        <w:rPr>
          <w:rFonts w:ascii="Arial" w:eastAsia="Times New Roman" w:hAnsi="Arial" w:cs="Arial"/>
          <w:b/>
          <w:bCs/>
          <w:color w:val="5E5E5E"/>
          <w:sz w:val="20"/>
          <w:szCs w:val="20"/>
        </w:rPr>
        <w:t>Transportation</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Tyson will use all reasonable efforts to comply with Buyer's requests as to method of transportation, but Tyson reserves the right to use an alternate method of transportation, whether or not at a higher cost to Buyer, if the method specified by Buyer is deemed by Tyson to be unavailable or</w:t>
      </w:r>
      <w:r w:rsidR="00E71E89" w:rsidRPr="001C2AA5">
        <w:rPr>
          <w:rFonts w:ascii="Arial" w:eastAsia="Times New Roman" w:hAnsi="Arial" w:cs="Arial"/>
          <w:sz w:val="17"/>
          <w:szCs w:val="17"/>
        </w:rPr>
        <w:t xml:space="preserve"> would compromise product quality or safety</w:t>
      </w:r>
      <w:r w:rsidRPr="001C2AA5">
        <w:rPr>
          <w:rFonts w:ascii="Arial" w:eastAsia="Times New Roman" w:hAnsi="Arial" w:cs="Arial"/>
          <w:sz w:val="17"/>
          <w:szCs w:val="17"/>
        </w:rPr>
        <w:t xml:space="preserve">. In any such case, Tyson shall promptly notify Buyer of any such change.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proofErr w:type="gramStart"/>
      <w:r w:rsidRPr="00CA1939">
        <w:rPr>
          <w:rFonts w:ascii="Arial" w:eastAsia="Times New Roman" w:hAnsi="Arial" w:cs="Arial"/>
          <w:b/>
          <w:bCs/>
          <w:color w:val="5E5E5E"/>
          <w:sz w:val="20"/>
          <w:szCs w:val="20"/>
        </w:rPr>
        <w:lastRenderedPageBreak/>
        <w:t>Damaged Goods</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If any goods arrive at Buyer's destination in a damaged condition or a shortage occurs, Buyer shall immediately report the damage or shortage to the delivering carrier and to Tyson. Any loss or shortage caused by damage in transit will be for account of Buyer. </w:t>
      </w:r>
    </w:p>
    <w:p w:rsidR="001C2AA5" w:rsidRDefault="00581811" w:rsidP="001C6C02">
      <w:pPr>
        <w:shd w:val="clear" w:color="auto" w:fill="FFFFFF"/>
        <w:spacing w:after="120" w:line="210" w:lineRule="atLeast"/>
        <w:jc w:val="both"/>
        <w:rPr>
          <w:rFonts w:ascii="Arial" w:eastAsia="Times New Roman" w:hAnsi="Arial" w:cs="Arial"/>
          <w:b/>
          <w:bCs/>
          <w:color w:val="5E5E5E"/>
          <w:sz w:val="17"/>
          <w:szCs w:val="17"/>
        </w:rPr>
      </w:pPr>
      <w:proofErr w:type="gramStart"/>
      <w:r w:rsidRPr="00CA1939">
        <w:rPr>
          <w:rFonts w:ascii="Arial" w:eastAsia="Times New Roman" w:hAnsi="Arial" w:cs="Arial"/>
          <w:b/>
          <w:bCs/>
          <w:color w:val="5E5E5E"/>
          <w:sz w:val="20"/>
          <w:szCs w:val="20"/>
        </w:rPr>
        <w:t>Claims</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Unless otherwise expressly agreed by Tyson, claims respecting the condition of goods, compliance with specifications or any other matter affecting goods shipped to Buyer must be made promptly and in no event later than thirty (30) days after receipt of the goods by Buyer. In no event shall any goods be returned, reworked or scrapped by Buyer without the express written authorization of Tyson. </w:t>
      </w:r>
      <w:r w:rsidR="001C6C02" w:rsidRPr="001C2AA5">
        <w:rPr>
          <w:rFonts w:ascii="Arial" w:eastAsia="Times New Roman" w:hAnsi="Arial" w:cs="Arial"/>
          <w:sz w:val="17"/>
          <w:szCs w:val="17"/>
        </w:rPr>
        <w:t xml:space="preserve">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bCs/>
          <w:color w:val="5E5E5E"/>
          <w:sz w:val="20"/>
          <w:szCs w:val="20"/>
        </w:rPr>
        <w:t>Force Majeure</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Tyson shall not be liable for any delay in or impairment of performance resulting in whole or in part from fire, floods or other catastrophes, acts of God, </w:t>
      </w:r>
      <w:r w:rsidR="00203AB2" w:rsidRPr="001C2AA5">
        <w:rPr>
          <w:rFonts w:ascii="Arial" w:eastAsia="Times New Roman" w:hAnsi="Arial" w:cs="Arial"/>
          <w:sz w:val="17"/>
          <w:szCs w:val="17"/>
        </w:rPr>
        <w:t xml:space="preserve">severe weather conditions; </w:t>
      </w:r>
      <w:r w:rsidRPr="001C2AA5">
        <w:rPr>
          <w:rFonts w:ascii="Arial" w:eastAsia="Times New Roman" w:hAnsi="Arial" w:cs="Arial"/>
          <w:sz w:val="17"/>
          <w:szCs w:val="17"/>
        </w:rPr>
        <w:t>strikes, lockouts or labor disruption</w:t>
      </w:r>
      <w:r w:rsidR="00203AB2" w:rsidRPr="001C2AA5">
        <w:rPr>
          <w:rFonts w:ascii="Arial" w:eastAsia="Times New Roman" w:hAnsi="Arial" w:cs="Arial"/>
          <w:sz w:val="17"/>
          <w:szCs w:val="17"/>
        </w:rPr>
        <w:t>;</w:t>
      </w:r>
      <w:r w:rsidRPr="001C2AA5">
        <w:rPr>
          <w:rFonts w:ascii="Arial" w:eastAsia="Times New Roman" w:hAnsi="Arial" w:cs="Arial"/>
          <w:sz w:val="17"/>
          <w:szCs w:val="17"/>
        </w:rPr>
        <w:t xml:space="preserve"> wars, riots</w:t>
      </w:r>
      <w:r w:rsidR="00203AB2" w:rsidRPr="001C2AA5">
        <w:rPr>
          <w:rFonts w:ascii="Arial" w:eastAsia="Times New Roman" w:hAnsi="Arial" w:cs="Arial"/>
          <w:sz w:val="17"/>
          <w:szCs w:val="17"/>
        </w:rPr>
        <w:t>,</w:t>
      </w:r>
      <w:r w:rsidR="000C6511" w:rsidRPr="001C2AA5">
        <w:rPr>
          <w:rFonts w:ascii="Arial" w:eastAsia="Times New Roman" w:hAnsi="Arial" w:cs="Arial"/>
          <w:sz w:val="17"/>
          <w:szCs w:val="17"/>
        </w:rPr>
        <w:t xml:space="preserve"> embargo delays, </w:t>
      </w:r>
      <w:r w:rsidRPr="001C2AA5">
        <w:rPr>
          <w:rFonts w:ascii="Arial" w:eastAsia="Times New Roman" w:hAnsi="Arial" w:cs="Arial"/>
          <w:sz w:val="17"/>
          <w:szCs w:val="17"/>
        </w:rPr>
        <w:t>raw material market conditions</w:t>
      </w:r>
      <w:r w:rsidR="000C6511" w:rsidRPr="001C2AA5">
        <w:rPr>
          <w:rFonts w:ascii="Arial" w:eastAsia="Times New Roman" w:hAnsi="Arial" w:cs="Arial"/>
          <w:sz w:val="17"/>
          <w:szCs w:val="17"/>
        </w:rPr>
        <w:t>, the inability to procure supplies or raw materials</w:t>
      </w:r>
      <w:r w:rsidR="00203AB2" w:rsidRPr="001C2AA5">
        <w:rPr>
          <w:rFonts w:ascii="Arial" w:eastAsia="Times New Roman" w:hAnsi="Arial" w:cs="Arial"/>
          <w:sz w:val="17"/>
          <w:szCs w:val="17"/>
        </w:rPr>
        <w:t>;</w:t>
      </w:r>
      <w:r w:rsidRPr="001C2AA5">
        <w:rPr>
          <w:rFonts w:ascii="Arial" w:eastAsia="Times New Roman" w:hAnsi="Arial" w:cs="Arial"/>
          <w:sz w:val="17"/>
          <w:szCs w:val="17"/>
        </w:rPr>
        <w:t xml:space="preserve"> </w:t>
      </w:r>
      <w:r w:rsidR="00203AB2" w:rsidRPr="001C2AA5">
        <w:rPr>
          <w:rFonts w:ascii="Arial" w:eastAsia="Times New Roman" w:hAnsi="Arial" w:cs="Arial"/>
          <w:sz w:val="17"/>
          <w:szCs w:val="17"/>
        </w:rPr>
        <w:t xml:space="preserve">or </w:t>
      </w:r>
      <w:r w:rsidRPr="001C2AA5">
        <w:rPr>
          <w:rFonts w:ascii="Arial" w:eastAsia="Times New Roman" w:hAnsi="Arial" w:cs="Arial"/>
          <w:sz w:val="17"/>
          <w:szCs w:val="17"/>
        </w:rPr>
        <w:t>shortages of transportation equipment, fuel</w:t>
      </w:r>
      <w:r w:rsidR="000C6511" w:rsidRPr="001C2AA5">
        <w:rPr>
          <w:rFonts w:ascii="Arial" w:eastAsia="Times New Roman" w:hAnsi="Arial" w:cs="Arial"/>
          <w:sz w:val="17"/>
          <w:szCs w:val="17"/>
        </w:rPr>
        <w:t xml:space="preserve"> or</w:t>
      </w:r>
      <w:r w:rsidRPr="001C2AA5">
        <w:rPr>
          <w:rFonts w:ascii="Arial" w:eastAsia="Times New Roman" w:hAnsi="Arial" w:cs="Arial"/>
          <w:sz w:val="17"/>
          <w:szCs w:val="17"/>
        </w:rPr>
        <w:t xml:space="preserve"> labor</w:t>
      </w:r>
      <w:r w:rsidR="000C6511" w:rsidRPr="001C2AA5">
        <w:rPr>
          <w:rFonts w:ascii="Arial" w:eastAsia="Times New Roman" w:hAnsi="Arial" w:cs="Arial"/>
          <w:sz w:val="17"/>
          <w:szCs w:val="17"/>
        </w:rPr>
        <w:t xml:space="preserve">; </w:t>
      </w:r>
      <w:r w:rsidRPr="001C2AA5">
        <w:rPr>
          <w:rFonts w:ascii="Arial" w:eastAsia="Times New Roman" w:hAnsi="Arial" w:cs="Arial"/>
          <w:sz w:val="17"/>
          <w:szCs w:val="17"/>
        </w:rPr>
        <w:t xml:space="preserve">or any other circumstance or cause beyond the reasonable control of Tyson. </w:t>
      </w:r>
      <w:r w:rsidR="00576E92" w:rsidRPr="001C2AA5">
        <w:rPr>
          <w:rFonts w:ascii="Arial" w:eastAsia="Times New Roman" w:hAnsi="Arial" w:cs="Arial"/>
          <w:sz w:val="17"/>
          <w:szCs w:val="17"/>
        </w:rPr>
        <w:t xml:space="preserve"> </w:t>
      </w:r>
      <w:proofErr w:type="gramStart"/>
      <w:r w:rsidR="00576E92" w:rsidRPr="001C2AA5">
        <w:rPr>
          <w:rFonts w:ascii="Arial" w:eastAsia="Times New Roman" w:hAnsi="Arial" w:cs="Arial"/>
          <w:sz w:val="17"/>
          <w:szCs w:val="17"/>
        </w:rPr>
        <w:t>Additionally.</w:t>
      </w:r>
      <w:proofErr w:type="gramEnd"/>
      <w:r w:rsidR="00576E92" w:rsidRPr="001C2AA5">
        <w:rPr>
          <w:rFonts w:ascii="Arial" w:eastAsia="Times New Roman" w:hAnsi="Arial" w:cs="Arial"/>
          <w:sz w:val="17"/>
          <w:szCs w:val="17"/>
        </w:rPr>
        <w:t xml:space="preserve"> manufacture, shipment and delivery are subject to any prohibition, restriction, priority allocation regulation or condition imposed by or on behalf of the United States of America or any other governmental body with appropriate jurisdiction which may prevent or interfere with fulfillment of any order.</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proofErr w:type="gramStart"/>
      <w:r w:rsidRPr="00CA1939">
        <w:rPr>
          <w:rFonts w:ascii="Arial" w:eastAsia="Times New Roman" w:hAnsi="Arial" w:cs="Arial"/>
          <w:b/>
          <w:bCs/>
          <w:color w:val="5E5E5E"/>
          <w:sz w:val="20"/>
          <w:szCs w:val="20"/>
        </w:rPr>
        <w:t>Limited Warranty.</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Products are sold subject to Tyson’s Pure Food Guaranty. If Buyer discovers that any of the products fail to meet the guaranty provided herein, Buyer shall promptly notify Tyson and Tyson shall promptly reimburse Buyer by means of a refund or credit for the purchase price of the products in question or replace the products, at Tyson’s option. The foregoing remedy shall be Buyer's sole remedy for failure of the products to comply with the above guaranty</w:t>
      </w:r>
      <w:proofErr w:type="gramStart"/>
      <w:r w:rsidR="001C6C02" w:rsidRPr="001C2AA5">
        <w:rPr>
          <w:rFonts w:ascii="Arial" w:eastAsia="Times New Roman" w:hAnsi="Arial" w:cs="Arial"/>
          <w:sz w:val="17"/>
          <w:szCs w:val="17"/>
        </w:rPr>
        <w:t>.</w:t>
      </w:r>
      <w:r w:rsidRPr="001C2AA5">
        <w:rPr>
          <w:rFonts w:ascii="Arial" w:eastAsia="Times New Roman" w:hAnsi="Arial" w:cs="Arial"/>
          <w:sz w:val="17"/>
          <w:szCs w:val="17"/>
        </w:rPr>
        <w:t>.</w:t>
      </w:r>
      <w:proofErr w:type="gramEnd"/>
      <w:r w:rsidR="00576E92" w:rsidRPr="001C2AA5">
        <w:rPr>
          <w:rFonts w:ascii="Arial" w:eastAsia="Times New Roman" w:hAnsi="Arial" w:cs="Arial"/>
          <w:sz w:val="17"/>
          <w:szCs w:val="17"/>
        </w:rPr>
        <w:t xml:space="preserve"> TYSON SHALL NOT BE LIABLE TO THE  BUYER OR ANY THIRD PARTY, TO THE EXTENT PERMITTED BY LAW, FOR ANY LOSS OF BUSINESS, LOST PROFITS, BUSINESS INTERRUPTION, DAMAGE TO GOODWILL OR REPUTATION, DEGRADATION IN VALUE OF BRANDS OR OTHER INDIRECT, SPECIAL, INCIDENTAL, OR CONSEQUENTIAL DAMAGES, EXCEPT AS PROVIDED IN THE TYSON PURE FOOD GUARANTY OR IN</w:t>
      </w:r>
      <w:r w:rsidR="000C6511" w:rsidRPr="001C2AA5">
        <w:rPr>
          <w:rFonts w:ascii="Arial" w:eastAsia="Times New Roman" w:hAnsi="Arial" w:cs="Arial"/>
          <w:sz w:val="17"/>
          <w:szCs w:val="17"/>
        </w:rPr>
        <w:t xml:space="preserve"> A</w:t>
      </w:r>
      <w:r w:rsidR="00576E92" w:rsidRPr="001C2AA5">
        <w:rPr>
          <w:rFonts w:ascii="Arial" w:eastAsia="Times New Roman" w:hAnsi="Arial" w:cs="Arial"/>
          <w:sz w:val="17"/>
          <w:szCs w:val="17"/>
        </w:rPr>
        <w:t xml:space="preserve"> SEPARATE DOCUMENT RELATED TO THE PURCHASE OF THE PRODUCTS ENTERED INTO BY THE PARTIES, EVEN IF A PARTY OR ITS AFFILIATES HAVE BEEN APPRISED OF THE LIKELIHOOD OF SUCH DAMAGES OCCURRING.  SELLER HEREBY DISCLAIMS ANY AND ALL WARRANTIES OF MERCHANTABILITY, FITNESS FOR A PARTICULAR PURPOSE AND ALL OTHER WARRANTIES, EXPRESS OR IMPLIED.</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bCs/>
          <w:color w:val="5E5E5E"/>
          <w:sz w:val="20"/>
          <w:szCs w:val="20"/>
        </w:rPr>
        <w:t>Cancellation</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Orders cannot be canceled or modified by Buyer</w:t>
      </w:r>
      <w:r w:rsidR="00F87278" w:rsidRPr="001C2AA5">
        <w:rPr>
          <w:rFonts w:ascii="Arial" w:eastAsia="Times New Roman" w:hAnsi="Arial" w:cs="Arial"/>
          <w:sz w:val="17"/>
          <w:szCs w:val="17"/>
        </w:rPr>
        <w:t xml:space="preserve"> after acceptance</w:t>
      </w:r>
      <w:r w:rsidRPr="001C2AA5">
        <w:rPr>
          <w:rFonts w:ascii="Arial" w:eastAsia="Times New Roman" w:hAnsi="Arial" w:cs="Arial"/>
          <w:sz w:val="17"/>
          <w:szCs w:val="17"/>
        </w:rPr>
        <w:t xml:space="preserve"> except with the express written consent of Tyson.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proofErr w:type="gramStart"/>
      <w:r w:rsidRPr="00CA1939">
        <w:rPr>
          <w:rFonts w:ascii="Arial" w:eastAsia="Times New Roman" w:hAnsi="Arial" w:cs="Arial"/>
          <w:b/>
          <w:bCs/>
          <w:color w:val="5E5E5E"/>
          <w:sz w:val="20"/>
          <w:szCs w:val="20"/>
        </w:rPr>
        <w:t>Termination</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Tyson may terminate any order or any part thereof as allowed by these terms. Upon such termination, Buyer agrees to waive all claims for damages, including without limitation, any loss of anticipated profits, and to accept as its sole remedy for termination the reasonable additional costs of obtaining substitute goods of the same quantity and quality, provided such costs do not exceed the</w:t>
      </w:r>
      <w:r w:rsidR="00F87278" w:rsidRPr="001C2AA5">
        <w:rPr>
          <w:rFonts w:ascii="Arial" w:eastAsia="Times New Roman" w:hAnsi="Arial" w:cs="Arial"/>
          <w:sz w:val="17"/>
          <w:szCs w:val="17"/>
        </w:rPr>
        <w:t xml:space="preserve"> Tyson</w:t>
      </w:r>
      <w:r w:rsidRPr="001C2AA5">
        <w:rPr>
          <w:rFonts w:ascii="Arial" w:eastAsia="Times New Roman" w:hAnsi="Arial" w:cs="Arial"/>
          <w:sz w:val="17"/>
          <w:szCs w:val="17"/>
        </w:rPr>
        <w:t xml:space="preserve"> order price. Any claim for adjustment not asserted within ninety (90) days from the date of such termination shall be deemed to have been waived by Buyer.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bCs/>
          <w:color w:val="5E5E5E"/>
          <w:sz w:val="20"/>
          <w:szCs w:val="20"/>
        </w:rPr>
        <w:t>Waiver.</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Waiver by Tyson of any breach of any of the terms and conditions set forth herein shall not be construed as a waiver of any other breach, and the failure of Tyson to exercise any right arising from any default of Buyer hereunder shall not be deemed to be a waiver of such right, which may be exercised at any subsequent time.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bCs/>
          <w:color w:val="5E5E5E"/>
          <w:sz w:val="20"/>
          <w:szCs w:val="20"/>
        </w:rPr>
        <w:t>Assignment</w:t>
      </w:r>
      <w:r w:rsidRPr="00581811">
        <w:rPr>
          <w:rFonts w:ascii="Arial" w:eastAsia="Times New Roman" w:hAnsi="Arial" w:cs="Arial"/>
          <w:b/>
          <w:bCs/>
          <w:color w:val="5E5E5E"/>
          <w:sz w:val="17"/>
          <w:szCs w:val="17"/>
        </w:rPr>
        <w:t>.</w:t>
      </w:r>
      <w:proofErr w:type="gramEnd"/>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Buyer shall not assign any order or any interest therein without the written consent of Tyson. Any such actual or attempted assignment without Tyson's prior written consent shall entitle Tyson to cancel such order upon written notice to Buyer. </w:t>
      </w:r>
    </w:p>
    <w:p w:rsidR="00581811" w:rsidRPr="001C2AA5" w:rsidRDefault="000C651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bCs/>
          <w:color w:val="5E5E5E"/>
          <w:sz w:val="20"/>
          <w:szCs w:val="20"/>
        </w:rPr>
        <w:t>Choice of Law and Venue</w:t>
      </w:r>
      <w:r w:rsidR="00581811" w:rsidRPr="00CA1939">
        <w:rPr>
          <w:rFonts w:ascii="Arial" w:eastAsia="Times New Roman" w:hAnsi="Arial" w:cs="Arial"/>
          <w:b/>
          <w:bCs/>
          <w:color w:val="5E5E5E"/>
          <w:sz w:val="20"/>
          <w:szCs w:val="20"/>
        </w:rPr>
        <w:t>.</w:t>
      </w:r>
      <w:proofErr w:type="gramEnd"/>
      <w:r w:rsidR="00581811" w:rsidRPr="00581811">
        <w:rPr>
          <w:rFonts w:ascii="Arial" w:eastAsia="Times New Roman" w:hAnsi="Arial" w:cs="Arial"/>
          <w:color w:val="5E5E5E"/>
          <w:sz w:val="17"/>
          <w:szCs w:val="17"/>
        </w:rPr>
        <w:t xml:space="preserve"> </w:t>
      </w:r>
      <w:r w:rsidR="00581811" w:rsidRPr="001C2AA5">
        <w:rPr>
          <w:rFonts w:ascii="Arial" w:eastAsia="Times New Roman" w:hAnsi="Arial" w:cs="Arial"/>
          <w:sz w:val="17"/>
          <w:szCs w:val="17"/>
        </w:rPr>
        <w:t xml:space="preserve">All orders shall be governed by and interpreted in accordance with the laws of the State of Arkansas. </w:t>
      </w:r>
      <w:proofErr w:type="gramStart"/>
      <w:r w:rsidR="00576E92" w:rsidRPr="001C2AA5">
        <w:rPr>
          <w:rFonts w:ascii="Arial" w:eastAsia="Times New Roman" w:hAnsi="Arial" w:cs="Arial"/>
          <w:sz w:val="17"/>
          <w:szCs w:val="17"/>
        </w:rPr>
        <w:t xml:space="preserve">Litigation </w:t>
      </w:r>
      <w:r w:rsidRPr="001C2AA5">
        <w:rPr>
          <w:rFonts w:ascii="Arial" w:eastAsia="Times New Roman" w:hAnsi="Arial" w:cs="Arial"/>
          <w:sz w:val="17"/>
          <w:szCs w:val="17"/>
        </w:rPr>
        <w:t xml:space="preserve"> of</w:t>
      </w:r>
      <w:proofErr w:type="gramEnd"/>
      <w:r w:rsidRPr="001C2AA5">
        <w:rPr>
          <w:rFonts w:ascii="Arial" w:eastAsia="Times New Roman" w:hAnsi="Arial" w:cs="Arial"/>
          <w:sz w:val="17"/>
          <w:szCs w:val="17"/>
        </w:rPr>
        <w:t xml:space="preserve"> </w:t>
      </w:r>
      <w:r w:rsidR="00576E92" w:rsidRPr="001C2AA5">
        <w:rPr>
          <w:rFonts w:ascii="Arial" w:eastAsia="Times New Roman" w:hAnsi="Arial" w:cs="Arial"/>
          <w:sz w:val="17"/>
          <w:szCs w:val="17"/>
        </w:rPr>
        <w:t>disputes arising under this order shall be brought only in the state or federal courts of the State of Arkansas.</w:t>
      </w:r>
    </w:p>
    <w:p w:rsidR="00581811" w:rsidRPr="001C2AA5" w:rsidRDefault="00751231" w:rsidP="001C6C02">
      <w:pPr>
        <w:shd w:val="clear" w:color="auto" w:fill="FFFFFF"/>
        <w:spacing w:after="120" w:line="210" w:lineRule="atLeast"/>
        <w:jc w:val="both"/>
        <w:rPr>
          <w:rFonts w:ascii="Arial" w:eastAsia="Times New Roman" w:hAnsi="Arial" w:cs="Arial"/>
          <w:sz w:val="17"/>
          <w:szCs w:val="17"/>
        </w:rPr>
      </w:pPr>
      <w:proofErr w:type="gramStart"/>
      <w:r w:rsidRPr="00CA1939">
        <w:rPr>
          <w:rFonts w:ascii="Arial" w:eastAsia="Times New Roman" w:hAnsi="Arial" w:cs="Arial"/>
          <w:b/>
          <w:color w:val="5E5E5E"/>
          <w:sz w:val="20"/>
          <w:szCs w:val="20"/>
        </w:rPr>
        <w:t>Waiver of Jury Trial</w:t>
      </w:r>
      <w:r w:rsidRPr="00751231">
        <w:rPr>
          <w:rFonts w:ascii="Arial" w:eastAsia="Times New Roman" w:hAnsi="Arial" w:cs="Arial"/>
          <w:color w:val="5E5E5E"/>
          <w:sz w:val="17"/>
          <w:szCs w:val="17"/>
        </w:rPr>
        <w:t>.</w:t>
      </w:r>
      <w:proofErr w:type="gramEnd"/>
      <w:r w:rsidRPr="00751231">
        <w:rPr>
          <w:rFonts w:ascii="Arial" w:eastAsia="Times New Roman" w:hAnsi="Arial" w:cs="Arial"/>
          <w:color w:val="5E5E5E"/>
          <w:sz w:val="17"/>
          <w:szCs w:val="17"/>
        </w:rPr>
        <w:t xml:space="preserve">  </w:t>
      </w:r>
      <w:r w:rsidRPr="001C2AA5">
        <w:rPr>
          <w:rFonts w:ascii="Arial" w:eastAsia="Times New Roman" w:hAnsi="Arial" w:cs="Arial"/>
          <w:sz w:val="17"/>
          <w:szCs w:val="17"/>
        </w:rPr>
        <w:t>THE PARTIES IRREVOCABLY WAIVE THEIR RESPECTIVE RIGHTS TO TRIAL BY JURY OF ANY CAUSE OF ACTION, CLAIM, COUNTERCLAIM OR CROSS-COMPLAINT IN ANY ACTION OR OTHER PROCEEDING BROUGHT BY THE OTHER WITH RESPECT TO ANY MATTER ARISING OUT OF, OR IN ANY WAY CONNECTED WITH</w:t>
      </w:r>
      <w:r w:rsidR="001C2AA5" w:rsidRPr="001C2AA5">
        <w:rPr>
          <w:rFonts w:ascii="Arial" w:eastAsia="Times New Roman" w:hAnsi="Arial" w:cs="Arial"/>
          <w:sz w:val="17"/>
          <w:szCs w:val="17"/>
        </w:rPr>
        <w:t>,</w:t>
      </w:r>
      <w:r w:rsidRPr="001C2AA5">
        <w:rPr>
          <w:rFonts w:ascii="Arial" w:eastAsia="Times New Roman" w:hAnsi="Arial" w:cs="Arial"/>
          <w:sz w:val="17"/>
          <w:szCs w:val="17"/>
        </w:rPr>
        <w:t xml:space="preserve"> ANY PURCHASE F</w:t>
      </w:r>
      <w:r w:rsidR="000C6511" w:rsidRPr="001C2AA5">
        <w:rPr>
          <w:rFonts w:ascii="Arial" w:eastAsia="Times New Roman" w:hAnsi="Arial" w:cs="Arial"/>
          <w:sz w:val="17"/>
          <w:szCs w:val="17"/>
        </w:rPr>
        <w:t>ROM</w:t>
      </w:r>
      <w:r w:rsidRPr="001C2AA5">
        <w:rPr>
          <w:rFonts w:ascii="Arial" w:eastAsia="Times New Roman" w:hAnsi="Arial" w:cs="Arial"/>
          <w:sz w:val="17"/>
          <w:szCs w:val="17"/>
        </w:rPr>
        <w:t xml:space="preserve"> TYSON FOODS, INC., WHETHER BASED UPON CONTRACTUAL, STATUTORY, TORTIOUS OR OTHER THEORIES OF LIABILITY.</w:t>
      </w:r>
    </w:p>
    <w:p w:rsidR="00581811" w:rsidRPr="001C2AA5" w:rsidRDefault="00581811" w:rsidP="001C6C02">
      <w:pPr>
        <w:shd w:val="clear" w:color="auto" w:fill="FFFFFF"/>
        <w:spacing w:after="150" w:line="210" w:lineRule="atLeast"/>
        <w:jc w:val="both"/>
        <w:rPr>
          <w:rFonts w:ascii="Arial" w:eastAsia="Times New Roman" w:hAnsi="Arial" w:cs="Arial"/>
          <w:sz w:val="17"/>
          <w:szCs w:val="17"/>
        </w:rPr>
      </w:pPr>
      <w:r w:rsidRPr="00581811">
        <w:rPr>
          <w:rFonts w:ascii="Arial" w:eastAsia="Times New Roman" w:hAnsi="Arial" w:cs="Arial"/>
          <w:b/>
          <w:bCs/>
          <w:color w:val="5E5E5E"/>
          <w:sz w:val="17"/>
          <w:szCs w:val="17"/>
        </w:rPr>
        <w:t>Complete Agreement.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These terms and conditions, together with Buyer’s purchase order and sales contract or agreement, if any, constitute the entire agreement between Buyer and Tyson with respect to any order. No addition to or variations from such terms and conditions, whether contained in Buyer's purchase order, any shipping release or elsewhere, shall be binding upon Tyson unless expressly agreed to in writing by</w:t>
      </w:r>
      <w:r w:rsidR="00751231" w:rsidRPr="001C2AA5">
        <w:rPr>
          <w:rFonts w:ascii="Arial" w:eastAsia="Times New Roman" w:hAnsi="Arial" w:cs="Arial"/>
          <w:sz w:val="17"/>
          <w:szCs w:val="17"/>
        </w:rPr>
        <w:t xml:space="preserve"> an officer of</w:t>
      </w:r>
      <w:r w:rsidRPr="001C2AA5">
        <w:rPr>
          <w:rFonts w:ascii="Arial" w:eastAsia="Times New Roman" w:hAnsi="Arial" w:cs="Arial"/>
          <w:sz w:val="17"/>
          <w:szCs w:val="17"/>
        </w:rPr>
        <w:t xml:space="preserve"> Tyson</w:t>
      </w:r>
      <w:r w:rsidR="00751231" w:rsidRPr="001C2AA5">
        <w:rPr>
          <w:rFonts w:ascii="Arial" w:eastAsia="Times New Roman" w:hAnsi="Arial" w:cs="Arial"/>
          <w:sz w:val="17"/>
          <w:szCs w:val="17"/>
        </w:rPr>
        <w:t xml:space="preserve"> Foods, Inc.</w:t>
      </w:r>
      <w:r w:rsidRPr="001C2AA5">
        <w:rPr>
          <w:rFonts w:ascii="Arial" w:eastAsia="Times New Roman" w:hAnsi="Arial" w:cs="Arial"/>
          <w:sz w:val="17"/>
          <w:szCs w:val="17"/>
        </w:rPr>
        <w:t xml:space="preserve"> </w:t>
      </w:r>
    </w:p>
    <w:tbl>
      <w:tblPr>
        <w:tblW w:w="2000" w:type="dxa"/>
        <w:jc w:val="center"/>
        <w:tblCellSpacing w:w="0" w:type="dxa"/>
        <w:tblCellMar>
          <w:left w:w="0" w:type="dxa"/>
          <w:right w:w="0" w:type="dxa"/>
        </w:tblCellMar>
        <w:tblLook w:val="04A0" w:firstRow="1" w:lastRow="0" w:firstColumn="1" w:lastColumn="0" w:noHBand="0" w:noVBand="1"/>
      </w:tblPr>
      <w:tblGrid>
        <w:gridCol w:w="1600"/>
        <w:gridCol w:w="200"/>
        <w:gridCol w:w="200"/>
      </w:tblGrid>
      <w:tr w:rsidR="00581811" w:rsidRPr="00581811" w:rsidTr="00581811">
        <w:trPr>
          <w:tblCellSpacing w:w="0" w:type="dxa"/>
          <w:jc w:val="center"/>
        </w:trPr>
        <w:tc>
          <w:tcPr>
            <w:tcW w:w="0" w:type="auto"/>
            <w:vAlign w:val="center"/>
            <w:hideMark/>
          </w:tcPr>
          <w:p w:rsidR="00581811" w:rsidRPr="00581811" w:rsidRDefault="00581811" w:rsidP="001C6C02">
            <w:pPr>
              <w:spacing w:after="0" w:line="240" w:lineRule="auto"/>
              <w:jc w:val="both"/>
              <w:rPr>
                <w:rFonts w:ascii="Arial" w:eastAsia="Times New Roman" w:hAnsi="Arial" w:cs="Arial"/>
                <w:color w:val="4A4A4A"/>
                <w:sz w:val="17"/>
                <w:szCs w:val="17"/>
              </w:rPr>
            </w:pPr>
            <w:r w:rsidRPr="00581811">
              <w:rPr>
                <w:rFonts w:ascii="Arial" w:eastAsia="Times New Roman" w:hAnsi="Arial" w:cs="Arial"/>
                <w:color w:val="4A4A4A"/>
                <w:sz w:val="17"/>
                <w:szCs w:val="17"/>
              </w:rPr>
              <w:t> </w:t>
            </w:r>
          </w:p>
        </w:tc>
        <w:tc>
          <w:tcPr>
            <w:tcW w:w="0" w:type="auto"/>
            <w:vAlign w:val="center"/>
            <w:hideMark/>
          </w:tcPr>
          <w:p w:rsidR="00581811" w:rsidRPr="00581811" w:rsidRDefault="00581811" w:rsidP="001C6C02">
            <w:pPr>
              <w:spacing w:after="0" w:line="240" w:lineRule="auto"/>
              <w:jc w:val="both"/>
              <w:rPr>
                <w:rFonts w:ascii="Arial" w:eastAsia="Times New Roman" w:hAnsi="Arial" w:cs="Arial"/>
                <w:color w:val="4A4A4A"/>
                <w:sz w:val="17"/>
                <w:szCs w:val="17"/>
              </w:rPr>
            </w:pPr>
          </w:p>
        </w:tc>
        <w:tc>
          <w:tcPr>
            <w:tcW w:w="0" w:type="auto"/>
            <w:vAlign w:val="center"/>
            <w:hideMark/>
          </w:tcPr>
          <w:p w:rsidR="00581811" w:rsidRPr="00581811" w:rsidRDefault="00581811" w:rsidP="001C6C02">
            <w:pPr>
              <w:spacing w:after="0" w:line="240" w:lineRule="auto"/>
              <w:jc w:val="both"/>
              <w:rPr>
                <w:rFonts w:ascii="Arial" w:eastAsia="Times New Roman" w:hAnsi="Arial" w:cs="Arial"/>
                <w:color w:val="4A4A4A"/>
                <w:sz w:val="17"/>
                <w:szCs w:val="17"/>
              </w:rPr>
            </w:pPr>
          </w:p>
        </w:tc>
      </w:tr>
    </w:tbl>
    <w:p w:rsidR="004351FA" w:rsidRDefault="004351FA" w:rsidP="001C6C02">
      <w:pPr>
        <w:jc w:val="both"/>
      </w:pPr>
    </w:p>
    <w:sectPr w:rsidR="004351FA" w:rsidSect="001C6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11"/>
    <w:rsid w:val="00076062"/>
    <w:rsid w:val="000C6511"/>
    <w:rsid w:val="001C2AA5"/>
    <w:rsid w:val="001C6C02"/>
    <w:rsid w:val="00203AB2"/>
    <w:rsid w:val="00254955"/>
    <w:rsid w:val="004351FA"/>
    <w:rsid w:val="00576E92"/>
    <w:rsid w:val="00581811"/>
    <w:rsid w:val="005E7ACB"/>
    <w:rsid w:val="00751231"/>
    <w:rsid w:val="0078206B"/>
    <w:rsid w:val="00AF36E6"/>
    <w:rsid w:val="00B86121"/>
    <w:rsid w:val="00BE7FAE"/>
    <w:rsid w:val="00C71880"/>
    <w:rsid w:val="00CA1939"/>
    <w:rsid w:val="00D9619B"/>
    <w:rsid w:val="00E25846"/>
    <w:rsid w:val="00E71E89"/>
    <w:rsid w:val="00F87278"/>
    <w:rsid w:val="00FA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811"/>
    <w:rPr>
      <w:strike w:val="0"/>
      <w:dstrike w:val="0"/>
      <w:color w:val="3B7D93"/>
      <w:u w:val="none"/>
      <w:effect w:val="none"/>
    </w:rPr>
  </w:style>
  <w:style w:type="paragraph" w:styleId="NormalWeb">
    <w:name w:val="Normal (Web)"/>
    <w:basedOn w:val="Normal"/>
    <w:uiPriority w:val="99"/>
    <w:semiHidden/>
    <w:unhideWhenUsed/>
    <w:rsid w:val="0058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ckquotetitle1">
    <w:name w:val="stockquotetitle1"/>
    <w:basedOn w:val="DefaultParagraphFont"/>
    <w:rsid w:val="00581811"/>
    <w:rPr>
      <w:rFonts w:ascii="Georgia" w:hAnsi="Georgia" w:hint="default"/>
      <w:color w:val="000000"/>
      <w:sz w:val="29"/>
      <w:szCs w:val="29"/>
    </w:rPr>
  </w:style>
  <w:style w:type="character" w:styleId="Emphasis">
    <w:name w:val="Emphasis"/>
    <w:basedOn w:val="DefaultParagraphFont"/>
    <w:uiPriority w:val="20"/>
    <w:qFormat/>
    <w:rsid w:val="00581811"/>
    <w:rPr>
      <w:i/>
      <w:iCs/>
    </w:rPr>
  </w:style>
  <w:style w:type="character" w:customStyle="1" w:styleId="getadobereader1">
    <w:name w:val="getadobereader1"/>
    <w:basedOn w:val="DefaultParagraphFont"/>
    <w:rsid w:val="00581811"/>
    <w:rPr>
      <w:rFonts w:ascii="Georgia" w:hAnsi="Georgia" w:hint="default"/>
      <w:i/>
      <w:iCs/>
      <w:strike w:val="0"/>
      <w:dstrike w:val="0"/>
      <w:color w:val="3F3F3F"/>
      <w:sz w:val="15"/>
      <w:szCs w:val="15"/>
      <w:u w:val="none"/>
      <w:effect w:val="none"/>
    </w:rPr>
  </w:style>
  <w:style w:type="character" w:customStyle="1" w:styleId="emailalertssignup1">
    <w:name w:val="emailalerts_signup1"/>
    <w:basedOn w:val="DefaultParagraphFont"/>
    <w:rsid w:val="00581811"/>
    <w:rPr>
      <w:rFonts w:ascii="Georgia" w:hAnsi="Georgia" w:hint="default"/>
      <w:b/>
      <w:bCs/>
      <w:i/>
      <w:iCs/>
      <w:color w:val="3F3F3F"/>
      <w:sz w:val="18"/>
      <w:szCs w:val="18"/>
    </w:rPr>
  </w:style>
  <w:style w:type="character" w:customStyle="1" w:styleId="emailalertsemailalerts1">
    <w:name w:val="emailalerts_emailalerts1"/>
    <w:basedOn w:val="DefaultParagraphFont"/>
    <w:rsid w:val="00581811"/>
    <w:rPr>
      <w:rFonts w:ascii="Georgia" w:hAnsi="Georgia" w:hint="default"/>
      <w:color w:val="FFFFFF"/>
      <w:sz w:val="29"/>
      <w:szCs w:val="29"/>
    </w:rPr>
  </w:style>
  <w:style w:type="paragraph" w:styleId="BalloonText">
    <w:name w:val="Balloon Text"/>
    <w:basedOn w:val="Normal"/>
    <w:link w:val="BalloonTextChar"/>
    <w:uiPriority w:val="99"/>
    <w:semiHidden/>
    <w:unhideWhenUsed/>
    <w:rsid w:val="00FA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811"/>
    <w:rPr>
      <w:strike w:val="0"/>
      <w:dstrike w:val="0"/>
      <w:color w:val="3B7D93"/>
      <w:u w:val="none"/>
      <w:effect w:val="none"/>
    </w:rPr>
  </w:style>
  <w:style w:type="paragraph" w:styleId="NormalWeb">
    <w:name w:val="Normal (Web)"/>
    <w:basedOn w:val="Normal"/>
    <w:uiPriority w:val="99"/>
    <w:semiHidden/>
    <w:unhideWhenUsed/>
    <w:rsid w:val="0058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ckquotetitle1">
    <w:name w:val="stockquotetitle1"/>
    <w:basedOn w:val="DefaultParagraphFont"/>
    <w:rsid w:val="00581811"/>
    <w:rPr>
      <w:rFonts w:ascii="Georgia" w:hAnsi="Georgia" w:hint="default"/>
      <w:color w:val="000000"/>
      <w:sz w:val="29"/>
      <w:szCs w:val="29"/>
    </w:rPr>
  </w:style>
  <w:style w:type="character" w:styleId="Emphasis">
    <w:name w:val="Emphasis"/>
    <w:basedOn w:val="DefaultParagraphFont"/>
    <w:uiPriority w:val="20"/>
    <w:qFormat/>
    <w:rsid w:val="00581811"/>
    <w:rPr>
      <w:i/>
      <w:iCs/>
    </w:rPr>
  </w:style>
  <w:style w:type="character" w:customStyle="1" w:styleId="getadobereader1">
    <w:name w:val="getadobereader1"/>
    <w:basedOn w:val="DefaultParagraphFont"/>
    <w:rsid w:val="00581811"/>
    <w:rPr>
      <w:rFonts w:ascii="Georgia" w:hAnsi="Georgia" w:hint="default"/>
      <w:i/>
      <w:iCs/>
      <w:strike w:val="0"/>
      <w:dstrike w:val="0"/>
      <w:color w:val="3F3F3F"/>
      <w:sz w:val="15"/>
      <w:szCs w:val="15"/>
      <w:u w:val="none"/>
      <w:effect w:val="none"/>
    </w:rPr>
  </w:style>
  <w:style w:type="character" w:customStyle="1" w:styleId="emailalertssignup1">
    <w:name w:val="emailalerts_signup1"/>
    <w:basedOn w:val="DefaultParagraphFont"/>
    <w:rsid w:val="00581811"/>
    <w:rPr>
      <w:rFonts w:ascii="Georgia" w:hAnsi="Georgia" w:hint="default"/>
      <w:b/>
      <w:bCs/>
      <w:i/>
      <w:iCs/>
      <w:color w:val="3F3F3F"/>
      <w:sz w:val="18"/>
      <w:szCs w:val="18"/>
    </w:rPr>
  </w:style>
  <w:style w:type="character" w:customStyle="1" w:styleId="emailalertsemailalerts1">
    <w:name w:val="emailalerts_emailalerts1"/>
    <w:basedOn w:val="DefaultParagraphFont"/>
    <w:rsid w:val="00581811"/>
    <w:rPr>
      <w:rFonts w:ascii="Georgia" w:hAnsi="Georgia" w:hint="default"/>
      <w:color w:val="FFFFFF"/>
      <w:sz w:val="29"/>
      <w:szCs w:val="29"/>
    </w:rPr>
  </w:style>
  <w:style w:type="paragraph" w:styleId="BalloonText">
    <w:name w:val="Balloon Text"/>
    <w:basedOn w:val="Normal"/>
    <w:link w:val="BalloonTextChar"/>
    <w:uiPriority w:val="99"/>
    <w:semiHidden/>
    <w:unhideWhenUsed/>
    <w:rsid w:val="00FA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68424">
      <w:bodyDiv w:val="1"/>
      <w:marLeft w:val="0"/>
      <w:marRight w:val="0"/>
      <w:marTop w:val="0"/>
      <w:marBottom w:val="0"/>
      <w:divBdr>
        <w:top w:val="none" w:sz="0" w:space="0" w:color="auto"/>
        <w:left w:val="none" w:sz="0" w:space="0" w:color="auto"/>
        <w:bottom w:val="none" w:sz="0" w:space="0" w:color="auto"/>
        <w:right w:val="none" w:sz="0" w:space="0" w:color="auto"/>
      </w:divBdr>
      <w:divsChild>
        <w:div w:id="704477749">
          <w:marLeft w:val="0"/>
          <w:marRight w:val="0"/>
          <w:marTop w:val="0"/>
          <w:marBottom w:val="0"/>
          <w:divBdr>
            <w:top w:val="none" w:sz="0" w:space="0" w:color="auto"/>
            <w:left w:val="none" w:sz="0" w:space="0" w:color="auto"/>
            <w:bottom w:val="none" w:sz="0" w:space="0" w:color="auto"/>
            <w:right w:val="none" w:sz="0" w:space="0" w:color="auto"/>
          </w:divBdr>
          <w:divsChild>
            <w:div w:id="723337843">
              <w:marLeft w:val="0"/>
              <w:marRight w:val="0"/>
              <w:marTop w:val="0"/>
              <w:marBottom w:val="0"/>
              <w:divBdr>
                <w:top w:val="none" w:sz="0" w:space="0" w:color="auto"/>
                <w:left w:val="none" w:sz="0" w:space="0" w:color="auto"/>
                <w:bottom w:val="none" w:sz="0" w:space="0" w:color="auto"/>
                <w:right w:val="none" w:sz="0" w:space="0" w:color="auto"/>
              </w:divBdr>
              <w:divsChild>
                <w:div w:id="1059019767">
                  <w:marLeft w:val="0"/>
                  <w:marRight w:val="0"/>
                  <w:marTop w:val="150"/>
                  <w:marBottom w:val="0"/>
                  <w:divBdr>
                    <w:top w:val="none" w:sz="0" w:space="0" w:color="auto"/>
                    <w:left w:val="none" w:sz="0" w:space="0" w:color="auto"/>
                    <w:bottom w:val="none" w:sz="0" w:space="0" w:color="auto"/>
                    <w:right w:val="none" w:sz="0" w:space="0" w:color="auto"/>
                  </w:divBdr>
                  <w:divsChild>
                    <w:div w:id="932468652">
                      <w:marLeft w:val="0"/>
                      <w:marRight w:val="0"/>
                      <w:marTop w:val="150"/>
                      <w:marBottom w:val="375"/>
                      <w:divBdr>
                        <w:top w:val="none" w:sz="0" w:space="0" w:color="auto"/>
                        <w:left w:val="none" w:sz="0" w:space="0" w:color="auto"/>
                        <w:bottom w:val="none" w:sz="0" w:space="0" w:color="auto"/>
                        <w:right w:val="none" w:sz="0" w:space="0" w:color="auto"/>
                      </w:divBdr>
                      <w:divsChild>
                        <w:div w:id="828211107">
                          <w:marLeft w:val="0"/>
                          <w:marRight w:val="0"/>
                          <w:marTop w:val="0"/>
                          <w:marBottom w:val="0"/>
                          <w:divBdr>
                            <w:top w:val="none" w:sz="0" w:space="0" w:color="auto"/>
                            <w:left w:val="none" w:sz="0" w:space="0" w:color="auto"/>
                            <w:bottom w:val="none" w:sz="0" w:space="0" w:color="auto"/>
                            <w:right w:val="none" w:sz="0" w:space="0" w:color="auto"/>
                          </w:divBdr>
                        </w:div>
                      </w:divsChild>
                    </w:div>
                    <w:div w:id="646785469">
                      <w:marLeft w:val="0"/>
                      <w:marRight w:val="0"/>
                      <w:marTop w:val="0"/>
                      <w:marBottom w:val="150"/>
                      <w:divBdr>
                        <w:top w:val="none" w:sz="0" w:space="0" w:color="auto"/>
                        <w:left w:val="none" w:sz="0" w:space="0" w:color="auto"/>
                        <w:bottom w:val="none" w:sz="0" w:space="0" w:color="auto"/>
                        <w:right w:val="none" w:sz="0" w:space="0" w:color="auto"/>
                      </w:divBdr>
                      <w:divsChild>
                        <w:div w:id="27220774">
                          <w:marLeft w:val="0"/>
                          <w:marRight w:val="0"/>
                          <w:marTop w:val="0"/>
                          <w:marBottom w:val="120"/>
                          <w:divBdr>
                            <w:top w:val="none" w:sz="0" w:space="0" w:color="auto"/>
                            <w:left w:val="none" w:sz="0" w:space="0" w:color="auto"/>
                            <w:bottom w:val="none" w:sz="0" w:space="0" w:color="auto"/>
                            <w:right w:val="none" w:sz="0" w:space="0" w:color="auto"/>
                          </w:divBdr>
                        </w:div>
                        <w:div w:id="1896236043">
                          <w:marLeft w:val="0"/>
                          <w:marRight w:val="0"/>
                          <w:marTop w:val="0"/>
                          <w:marBottom w:val="120"/>
                          <w:divBdr>
                            <w:top w:val="none" w:sz="0" w:space="0" w:color="auto"/>
                            <w:left w:val="none" w:sz="0" w:space="0" w:color="auto"/>
                            <w:bottom w:val="none" w:sz="0" w:space="0" w:color="auto"/>
                            <w:right w:val="none" w:sz="0" w:space="0" w:color="auto"/>
                          </w:divBdr>
                        </w:div>
                        <w:div w:id="1766074527">
                          <w:marLeft w:val="0"/>
                          <w:marRight w:val="0"/>
                          <w:marTop w:val="0"/>
                          <w:marBottom w:val="120"/>
                          <w:divBdr>
                            <w:top w:val="none" w:sz="0" w:space="0" w:color="auto"/>
                            <w:left w:val="none" w:sz="0" w:space="0" w:color="auto"/>
                            <w:bottom w:val="none" w:sz="0" w:space="0" w:color="auto"/>
                            <w:right w:val="none" w:sz="0" w:space="0" w:color="auto"/>
                          </w:divBdr>
                        </w:div>
                        <w:div w:id="1640115624">
                          <w:marLeft w:val="0"/>
                          <w:marRight w:val="0"/>
                          <w:marTop w:val="0"/>
                          <w:marBottom w:val="120"/>
                          <w:divBdr>
                            <w:top w:val="none" w:sz="0" w:space="0" w:color="auto"/>
                            <w:left w:val="none" w:sz="0" w:space="0" w:color="auto"/>
                            <w:bottom w:val="none" w:sz="0" w:space="0" w:color="auto"/>
                            <w:right w:val="none" w:sz="0" w:space="0" w:color="auto"/>
                          </w:divBdr>
                        </w:div>
                        <w:div w:id="688457076">
                          <w:marLeft w:val="0"/>
                          <w:marRight w:val="0"/>
                          <w:marTop w:val="0"/>
                          <w:marBottom w:val="120"/>
                          <w:divBdr>
                            <w:top w:val="none" w:sz="0" w:space="0" w:color="auto"/>
                            <w:left w:val="none" w:sz="0" w:space="0" w:color="auto"/>
                            <w:bottom w:val="none" w:sz="0" w:space="0" w:color="auto"/>
                            <w:right w:val="none" w:sz="0" w:space="0" w:color="auto"/>
                          </w:divBdr>
                        </w:div>
                        <w:div w:id="1151479243">
                          <w:marLeft w:val="0"/>
                          <w:marRight w:val="0"/>
                          <w:marTop w:val="0"/>
                          <w:marBottom w:val="120"/>
                          <w:divBdr>
                            <w:top w:val="none" w:sz="0" w:space="0" w:color="auto"/>
                            <w:left w:val="none" w:sz="0" w:space="0" w:color="auto"/>
                            <w:bottom w:val="none" w:sz="0" w:space="0" w:color="auto"/>
                            <w:right w:val="none" w:sz="0" w:space="0" w:color="auto"/>
                          </w:divBdr>
                        </w:div>
                        <w:div w:id="1638410795">
                          <w:marLeft w:val="0"/>
                          <w:marRight w:val="0"/>
                          <w:marTop w:val="0"/>
                          <w:marBottom w:val="120"/>
                          <w:divBdr>
                            <w:top w:val="none" w:sz="0" w:space="0" w:color="auto"/>
                            <w:left w:val="none" w:sz="0" w:space="0" w:color="auto"/>
                            <w:bottom w:val="none" w:sz="0" w:space="0" w:color="auto"/>
                            <w:right w:val="none" w:sz="0" w:space="0" w:color="auto"/>
                          </w:divBdr>
                        </w:div>
                        <w:div w:id="1397435539">
                          <w:marLeft w:val="0"/>
                          <w:marRight w:val="0"/>
                          <w:marTop w:val="0"/>
                          <w:marBottom w:val="120"/>
                          <w:divBdr>
                            <w:top w:val="none" w:sz="0" w:space="0" w:color="auto"/>
                            <w:left w:val="none" w:sz="0" w:space="0" w:color="auto"/>
                            <w:bottom w:val="none" w:sz="0" w:space="0" w:color="auto"/>
                            <w:right w:val="none" w:sz="0" w:space="0" w:color="auto"/>
                          </w:divBdr>
                        </w:div>
                        <w:div w:id="654643953">
                          <w:marLeft w:val="0"/>
                          <w:marRight w:val="0"/>
                          <w:marTop w:val="0"/>
                          <w:marBottom w:val="120"/>
                          <w:divBdr>
                            <w:top w:val="none" w:sz="0" w:space="0" w:color="auto"/>
                            <w:left w:val="none" w:sz="0" w:space="0" w:color="auto"/>
                            <w:bottom w:val="none" w:sz="0" w:space="0" w:color="auto"/>
                            <w:right w:val="none" w:sz="0" w:space="0" w:color="auto"/>
                          </w:divBdr>
                        </w:div>
                        <w:div w:id="581260823">
                          <w:marLeft w:val="0"/>
                          <w:marRight w:val="0"/>
                          <w:marTop w:val="0"/>
                          <w:marBottom w:val="120"/>
                          <w:divBdr>
                            <w:top w:val="none" w:sz="0" w:space="0" w:color="auto"/>
                            <w:left w:val="none" w:sz="0" w:space="0" w:color="auto"/>
                            <w:bottom w:val="none" w:sz="0" w:space="0" w:color="auto"/>
                            <w:right w:val="none" w:sz="0" w:space="0" w:color="auto"/>
                          </w:divBdr>
                        </w:div>
                        <w:div w:id="1407610394">
                          <w:marLeft w:val="0"/>
                          <w:marRight w:val="0"/>
                          <w:marTop w:val="0"/>
                          <w:marBottom w:val="120"/>
                          <w:divBdr>
                            <w:top w:val="none" w:sz="0" w:space="0" w:color="auto"/>
                            <w:left w:val="none" w:sz="0" w:space="0" w:color="auto"/>
                            <w:bottom w:val="none" w:sz="0" w:space="0" w:color="auto"/>
                            <w:right w:val="none" w:sz="0" w:space="0" w:color="auto"/>
                          </w:divBdr>
                        </w:div>
                        <w:div w:id="282804838">
                          <w:marLeft w:val="0"/>
                          <w:marRight w:val="0"/>
                          <w:marTop w:val="0"/>
                          <w:marBottom w:val="120"/>
                          <w:divBdr>
                            <w:top w:val="none" w:sz="0" w:space="0" w:color="auto"/>
                            <w:left w:val="none" w:sz="0" w:space="0" w:color="auto"/>
                            <w:bottom w:val="none" w:sz="0" w:space="0" w:color="auto"/>
                            <w:right w:val="none" w:sz="0" w:space="0" w:color="auto"/>
                          </w:divBdr>
                        </w:div>
                        <w:div w:id="1473477101">
                          <w:marLeft w:val="0"/>
                          <w:marRight w:val="0"/>
                          <w:marTop w:val="0"/>
                          <w:marBottom w:val="120"/>
                          <w:divBdr>
                            <w:top w:val="none" w:sz="0" w:space="0" w:color="auto"/>
                            <w:left w:val="none" w:sz="0" w:space="0" w:color="auto"/>
                            <w:bottom w:val="none" w:sz="0" w:space="0" w:color="auto"/>
                            <w:right w:val="none" w:sz="0" w:space="0" w:color="auto"/>
                          </w:divBdr>
                        </w:div>
                        <w:div w:id="314646818">
                          <w:marLeft w:val="0"/>
                          <w:marRight w:val="0"/>
                          <w:marTop w:val="0"/>
                          <w:marBottom w:val="120"/>
                          <w:divBdr>
                            <w:top w:val="none" w:sz="0" w:space="0" w:color="auto"/>
                            <w:left w:val="none" w:sz="0" w:space="0" w:color="auto"/>
                            <w:bottom w:val="none" w:sz="0" w:space="0" w:color="auto"/>
                            <w:right w:val="none" w:sz="0" w:space="0" w:color="auto"/>
                          </w:divBdr>
                        </w:div>
                        <w:div w:id="457921814">
                          <w:marLeft w:val="0"/>
                          <w:marRight w:val="0"/>
                          <w:marTop w:val="0"/>
                          <w:marBottom w:val="120"/>
                          <w:divBdr>
                            <w:top w:val="none" w:sz="0" w:space="0" w:color="auto"/>
                            <w:left w:val="none" w:sz="0" w:space="0" w:color="auto"/>
                            <w:bottom w:val="none" w:sz="0" w:space="0" w:color="auto"/>
                            <w:right w:val="none" w:sz="0" w:space="0" w:color="auto"/>
                          </w:divBdr>
                        </w:div>
                        <w:div w:id="1180656910">
                          <w:marLeft w:val="0"/>
                          <w:marRight w:val="0"/>
                          <w:marTop w:val="0"/>
                          <w:marBottom w:val="120"/>
                          <w:divBdr>
                            <w:top w:val="none" w:sz="0" w:space="0" w:color="auto"/>
                            <w:left w:val="none" w:sz="0" w:space="0" w:color="auto"/>
                            <w:bottom w:val="none" w:sz="0" w:space="0" w:color="auto"/>
                            <w:right w:val="none" w:sz="0" w:space="0" w:color="auto"/>
                          </w:divBdr>
                        </w:div>
                        <w:div w:id="1566138450">
                          <w:marLeft w:val="0"/>
                          <w:marRight w:val="0"/>
                          <w:marTop w:val="0"/>
                          <w:marBottom w:val="120"/>
                          <w:divBdr>
                            <w:top w:val="none" w:sz="0" w:space="0" w:color="auto"/>
                            <w:left w:val="none" w:sz="0" w:space="0" w:color="auto"/>
                            <w:bottom w:val="none" w:sz="0" w:space="0" w:color="auto"/>
                            <w:right w:val="none" w:sz="0" w:space="0" w:color="auto"/>
                          </w:divBdr>
                        </w:div>
                        <w:div w:id="1261527113">
                          <w:marLeft w:val="0"/>
                          <w:marRight w:val="0"/>
                          <w:marTop w:val="0"/>
                          <w:marBottom w:val="120"/>
                          <w:divBdr>
                            <w:top w:val="none" w:sz="0" w:space="0" w:color="auto"/>
                            <w:left w:val="none" w:sz="0" w:space="0" w:color="auto"/>
                            <w:bottom w:val="none" w:sz="0" w:space="0" w:color="auto"/>
                            <w:right w:val="none" w:sz="0" w:space="0" w:color="auto"/>
                          </w:divBdr>
                        </w:div>
                        <w:div w:id="2081634332">
                          <w:marLeft w:val="0"/>
                          <w:marRight w:val="0"/>
                          <w:marTop w:val="0"/>
                          <w:marBottom w:val="120"/>
                          <w:divBdr>
                            <w:top w:val="none" w:sz="0" w:space="0" w:color="auto"/>
                            <w:left w:val="none" w:sz="0" w:space="0" w:color="auto"/>
                            <w:bottom w:val="none" w:sz="0" w:space="0" w:color="auto"/>
                            <w:right w:val="none" w:sz="0" w:space="0" w:color="auto"/>
                          </w:divBdr>
                        </w:div>
                        <w:div w:id="547961582">
                          <w:marLeft w:val="0"/>
                          <w:marRight w:val="0"/>
                          <w:marTop w:val="0"/>
                          <w:marBottom w:val="120"/>
                          <w:divBdr>
                            <w:top w:val="none" w:sz="0" w:space="0" w:color="auto"/>
                            <w:left w:val="none" w:sz="0" w:space="0" w:color="auto"/>
                            <w:bottom w:val="none" w:sz="0" w:space="0" w:color="auto"/>
                            <w:right w:val="none" w:sz="0" w:space="0" w:color="auto"/>
                          </w:divBdr>
                        </w:div>
                        <w:div w:id="1676683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7753104">
              <w:marLeft w:val="0"/>
              <w:marRight w:val="375"/>
              <w:marTop w:val="30"/>
              <w:marBottom w:val="0"/>
              <w:divBdr>
                <w:top w:val="none" w:sz="0" w:space="0" w:color="auto"/>
                <w:left w:val="none" w:sz="0" w:space="0" w:color="auto"/>
                <w:bottom w:val="none" w:sz="0" w:space="0" w:color="auto"/>
                <w:right w:val="none" w:sz="0" w:space="0" w:color="auto"/>
              </w:divBdr>
              <w:divsChild>
                <w:div w:id="498885624">
                  <w:marLeft w:val="120"/>
                  <w:marRight w:val="0"/>
                  <w:marTop w:val="0"/>
                  <w:marBottom w:val="0"/>
                  <w:divBdr>
                    <w:top w:val="none" w:sz="0" w:space="0" w:color="auto"/>
                    <w:left w:val="single" w:sz="6" w:space="0" w:color="BDB494"/>
                    <w:bottom w:val="none" w:sz="0" w:space="0" w:color="auto"/>
                    <w:right w:val="none" w:sz="0" w:space="0" w:color="auto"/>
                  </w:divBdr>
                  <w:divsChild>
                    <w:div w:id="1488401307">
                      <w:marLeft w:val="0"/>
                      <w:marRight w:val="0"/>
                      <w:marTop w:val="150"/>
                      <w:marBottom w:val="0"/>
                      <w:divBdr>
                        <w:top w:val="none" w:sz="0" w:space="0" w:color="auto"/>
                        <w:left w:val="none" w:sz="0" w:space="0" w:color="auto"/>
                        <w:bottom w:val="none" w:sz="0" w:space="0" w:color="auto"/>
                        <w:right w:val="none" w:sz="0" w:space="0" w:color="auto"/>
                      </w:divBdr>
                      <w:divsChild>
                        <w:div w:id="1397360930">
                          <w:marLeft w:val="0"/>
                          <w:marRight w:val="0"/>
                          <w:marTop w:val="0"/>
                          <w:marBottom w:val="0"/>
                          <w:divBdr>
                            <w:top w:val="none" w:sz="0" w:space="0" w:color="auto"/>
                            <w:left w:val="none" w:sz="0" w:space="0" w:color="auto"/>
                            <w:bottom w:val="none" w:sz="0" w:space="0" w:color="auto"/>
                            <w:right w:val="none" w:sz="0" w:space="0" w:color="auto"/>
                          </w:divBdr>
                        </w:div>
                      </w:divsChild>
                    </w:div>
                    <w:div w:id="1539852487">
                      <w:marLeft w:val="0"/>
                      <w:marRight w:val="0"/>
                      <w:marTop w:val="0"/>
                      <w:marBottom w:val="0"/>
                      <w:divBdr>
                        <w:top w:val="single" w:sz="6" w:space="8" w:color="BDB494"/>
                        <w:left w:val="none" w:sz="0" w:space="0" w:color="auto"/>
                        <w:bottom w:val="none" w:sz="0" w:space="0" w:color="auto"/>
                        <w:right w:val="none" w:sz="0" w:space="0" w:color="auto"/>
                      </w:divBdr>
                      <w:divsChild>
                        <w:div w:id="787088320">
                          <w:marLeft w:val="0"/>
                          <w:marRight w:val="0"/>
                          <w:marTop w:val="0"/>
                          <w:marBottom w:val="150"/>
                          <w:divBdr>
                            <w:top w:val="none" w:sz="0" w:space="0" w:color="auto"/>
                            <w:left w:val="none" w:sz="0" w:space="0" w:color="auto"/>
                            <w:bottom w:val="single" w:sz="6" w:space="4" w:color="BDB494"/>
                            <w:right w:val="none" w:sz="0" w:space="0" w:color="auto"/>
                          </w:divBdr>
                          <w:divsChild>
                            <w:div w:id="1452550285">
                              <w:marLeft w:val="0"/>
                              <w:marRight w:val="0"/>
                              <w:marTop w:val="0"/>
                              <w:marBottom w:val="0"/>
                              <w:divBdr>
                                <w:top w:val="none" w:sz="0" w:space="0" w:color="auto"/>
                                <w:left w:val="none" w:sz="0" w:space="0" w:color="auto"/>
                                <w:bottom w:val="none" w:sz="0" w:space="0" w:color="auto"/>
                                <w:right w:val="none" w:sz="0" w:space="0" w:color="auto"/>
                              </w:divBdr>
                            </w:div>
                          </w:divsChild>
                        </w:div>
                        <w:div w:id="1665207342">
                          <w:marLeft w:val="75"/>
                          <w:marRight w:val="0"/>
                          <w:marTop w:val="0"/>
                          <w:marBottom w:val="75"/>
                          <w:divBdr>
                            <w:top w:val="none" w:sz="0" w:space="0" w:color="auto"/>
                            <w:left w:val="none" w:sz="0" w:space="0" w:color="auto"/>
                            <w:bottom w:val="none" w:sz="0" w:space="0" w:color="auto"/>
                            <w:right w:val="none" w:sz="0" w:space="0" w:color="auto"/>
                          </w:divBdr>
                        </w:div>
                      </w:divsChild>
                    </w:div>
                    <w:div w:id="612323170">
                      <w:marLeft w:val="0"/>
                      <w:marRight w:val="0"/>
                      <w:marTop w:val="0"/>
                      <w:marBottom w:val="0"/>
                      <w:divBdr>
                        <w:top w:val="none" w:sz="0" w:space="0" w:color="auto"/>
                        <w:left w:val="none" w:sz="0" w:space="0" w:color="auto"/>
                        <w:bottom w:val="none" w:sz="0" w:space="0" w:color="auto"/>
                        <w:right w:val="none" w:sz="0" w:space="0" w:color="auto"/>
                      </w:divBdr>
                    </w:div>
                    <w:div w:id="246505841">
                      <w:marLeft w:val="0"/>
                      <w:marRight w:val="0"/>
                      <w:marTop w:val="0"/>
                      <w:marBottom w:val="0"/>
                      <w:divBdr>
                        <w:top w:val="none" w:sz="0" w:space="0" w:color="auto"/>
                        <w:left w:val="none" w:sz="0" w:space="0" w:color="auto"/>
                        <w:bottom w:val="none" w:sz="0" w:space="0" w:color="auto"/>
                        <w:right w:val="none" w:sz="0" w:space="0" w:color="auto"/>
                      </w:divBdr>
                      <w:divsChild>
                        <w:div w:id="913927900">
                          <w:marLeft w:val="0"/>
                          <w:marRight w:val="0"/>
                          <w:marTop w:val="0"/>
                          <w:marBottom w:val="0"/>
                          <w:divBdr>
                            <w:top w:val="none" w:sz="0" w:space="0" w:color="auto"/>
                            <w:left w:val="none" w:sz="0" w:space="0" w:color="auto"/>
                            <w:bottom w:val="none" w:sz="0" w:space="0" w:color="auto"/>
                            <w:right w:val="none" w:sz="0" w:space="0" w:color="auto"/>
                          </w:divBdr>
                          <w:divsChild>
                            <w:div w:id="11637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1584</Words>
  <Characters>9032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Tyson Foods, Inc.</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Jenna</dc:creator>
  <cp:lastModifiedBy>TSNWLADM</cp:lastModifiedBy>
  <cp:revision>2</cp:revision>
  <dcterms:created xsi:type="dcterms:W3CDTF">2013-07-10T13:59:00Z</dcterms:created>
  <dcterms:modified xsi:type="dcterms:W3CDTF">2013-07-10T13:59:00Z</dcterms:modified>
</cp:coreProperties>
</file>